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A5" w:rsidRDefault="002B0FA5" w:rsidP="00672F27">
      <w:pPr>
        <w:ind w:left="284" w:firstLine="283"/>
      </w:pPr>
    </w:p>
    <w:p w:rsidR="002B0FA5" w:rsidRDefault="002B0FA5" w:rsidP="00672F27">
      <w:pPr>
        <w:ind w:left="284" w:firstLine="283"/>
      </w:pPr>
    </w:p>
    <w:p w:rsidR="00A94927" w:rsidRDefault="00A94927" w:rsidP="00F268B7">
      <w:pPr>
        <w:ind w:left="284" w:firstLine="283"/>
        <w:jc w:val="right"/>
      </w:pPr>
      <w:bookmarkStart w:id="0" w:name="_GoBack"/>
    </w:p>
    <w:bookmarkEnd w:id="0"/>
    <w:p w:rsidR="00A94927" w:rsidRDefault="00A94927" w:rsidP="00672F27">
      <w:pPr>
        <w:ind w:left="284" w:firstLine="283"/>
      </w:pPr>
    </w:p>
    <w:p w:rsidR="002B0FA5" w:rsidRDefault="002B0FA5" w:rsidP="00672F27">
      <w:pPr>
        <w:ind w:left="284" w:firstLine="283"/>
      </w:pPr>
    </w:p>
    <w:p w:rsidR="004F5AB8" w:rsidRPr="0032288B" w:rsidRDefault="0032288B" w:rsidP="00672F27">
      <w:pPr>
        <w:autoSpaceDE w:val="0"/>
        <w:autoSpaceDN w:val="0"/>
        <w:adjustRightInd w:val="0"/>
        <w:spacing w:after="0" w:line="240" w:lineRule="auto"/>
        <w:ind w:left="284" w:firstLine="283"/>
        <w:jc w:val="center"/>
        <w:rPr>
          <w:rFonts w:ascii="Times New Roman" w:hAnsi="Times New Roman" w:cs="Times New Roman"/>
          <w:b/>
          <w:color w:val="000000" w:themeColor="text1"/>
          <w:sz w:val="40"/>
          <w:szCs w:val="40"/>
        </w:rPr>
      </w:pPr>
      <w:r w:rsidRPr="0032288B">
        <w:rPr>
          <w:rFonts w:ascii="Times New Roman" w:hAnsi="Times New Roman" w:cs="Times New Roman"/>
          <w:b/>
          <w:sz w:val="36"/>
          <w:szCs w:val="40"/>
        </w:rPr>
        <w:t xml:space="preserve">Проект </w:t>
      </w:r>
      <w:r>
        <w:rPr>
          <w:rFonts w:ascii="Times New Roman" w:hAnsi="Times New Roman" w:cs="Times New Roman"/>
          <w:b/>
          <w:sz w:val="36"/>
          <w:szCs w:val="40"/>
        </w:rPr>
        <w:t xml:space="preserve">внесения изменений в проект </w:t>
      </w:r>
      <w:r w:rsidRPr="0032288B">
        <w:rPr>
          <w:rFonts w:ascii="Times New Roman" w:hAnsi="Times New Roman" w:cs="Times New Roman"/>
          <w:b/>
          <w:sz w:val="36"/>
          <w:szCs w:val="40"/>
        </w:rPr>
        <w:t xml:space="preserve">планировки территории в районе ТРК </w:t>
      </w:r>
      <w:r>
        <w:rPr>
          <w:rFonts w:ascii="Times New Roman" w:hAnsi="Times New Roman" w:cs="Times New Roman"/>
          <w:b/>
          <w:sz w:val="36"/>
          <w:szCs w:val="40"/>
        </w:rPr>
        <w:t>«</w:t>
      </w:r>
      <w:r w:rsidRPr="0032288B">
        <w:rPr>
          <w:rFonts w:ascii="Times New Roman" w:hAnsi="Times New Roman" w:cs="Times New Roman"/>
          <w:b/>
          <w:sz w:val="36"/>
          <w:szCs w:val="40"/>
        </w:rPr>
        <w:t>Тарелка</w:t>
      </w:r>
      <w:r>
        <w:rPr>
          <w:rFonts w:ascii="Times New Roman" w:hAnsi="Times New Roman" w:cs="Times New Roman"/>
          <w:b/>
          <w:sz w:val="36"/>
          <w:szCs w:val="40"/>
        </w:rPr>
        <w:t>»</w:t>
      </w:r>
      <w:r w:rsidRPr="0032288B">
        <w:rPr>
          <w:rFonts w:ascii="Times New Roman" w:hAnsi="Times New Roman" w:cs="Times New Roman"/>
          <w:b/>
          <w:sz w:val="36"/>
          <w:szCs w:val="40"/>
        </w:rPr>
        <w:t xml:space="preserve"> в г. Златоусте Челябинской области</w:t>
      </w:r>
    </w:p>
    <w:p w:rsidR="002B0FA5" w:rsidRDefault="002B0FA5" w:rsidP="00672F27">
      <w:pPr>
        <w:ind w:left="284" w:firstLine="283"/>
        <w:rPr>
          <w:b/>
          <w:color w:val="000000" w:themeColor="text1"/>
          <w:sz w:val="32"/>
          <w:szCs w:val="32"/>
        </w:rPr>
      </w:pPr>
    </w:p>
    <w:p w:rsidR="002B0FA5" w:rsidRDefault="002B0FA5" w:rsidP="00672F27">
      <w:pPr>
        <w:ind w:left="284" w:firstLine="283"/>
        <w:rPr>
          <w:b/>
          <w:color w:val="000000" w:themeColor="text1"/>
          <w:sz w:val="32"/>
          <w:szCs w:val="32"/>
        </w:rPr>
      </w:pPr>
    </w:p>
    <w:p w:rsidR="002B0FA5" w:rsidRDefault="002B0FA5" w:rsidP="00672F27">
      <w:pPr>
        <w:ind w:left="284" w:firstLine="283"/>
        <w:rPr>
          <w:b/>
          <w:color w:val="000000" w:themeColor="text1"/>
          <w:sz w:val="32"/>
          <w:szCs w:val="32"/>
        </w:rPr>
      </w:pPr>
    </w:p>
    <w:p w:rsidR="002B0FA5" w:rsidRDefault="002B0FA5" w:rsidP="00672F27">
      <w:pPr>
        <w:ind w:left="284" w:firstLine="283"/>
        <w:rPr>
          <w:b/>
          <w:color w:val="000000" w:themeColor="text1"/>
          <w:sz w:val="32"/>
          <w:szCs w:val="32"/>
        </w:rPr>
      </w:pPr>
    </w:p>
    <w:p w:rsidR="002B0FA5" w:rsidRDefault="002B0FA5" w:rsidP="00672F27">
      <w:pPr>
        <w:ind w:left="284" w:firstLine="283"/>
        <w:jc w:val="center"/>
        <w:rPr>
          <w:rFonts w:ascii="Times New Roman" w:hAnsi="Times New Roman" w:cs="Times New Roman"/>
          <w:b/>
          <w:color w:val="000000" w:themeColor="text1"/>
          <w:sz w:val="40"/>
          <w:szCs w:val="40"/>
        </w:rPr>
      </w:pPr>
      <w:r w:rsidRPr="002B0FA5">
        <w:rPr>
          <w:rFonts w:ascii="Times New Roman" w:hAnsi="Times New Roman" w:cs="Times New Roman"/>
          <w:b/>
          <w:color w:val="000000" w:themeColor="text1"/>
          <w:sz w:val="40"/>
          <w:szCs w:val="40"/>
        </w:rPr>
        <w:t>Том 1</w:t>
      </w:r>
    </w:p>
    <w:p w:rsidR="008B4EC4" w:rsidRPr="00A65D7E" w:rsidRDefault="008B4EC4" w:rsidP="00672F27">
      <w:pPr>
        <w:ind w:left="284" w:firstLine="283"/>
        <w:jc w:val="center"/>
        <w:rPr>
          <w:rFonts w:ascii="Times New Roman" w:hAnsi="Times New Roman" w:cs="Times New Roman"/>
          <w:b/>
          <w:color w:val="000000" w:themeColor="text1"/>
          <w:sz w:val="40"/>
          <w:szCs w:val="40"/>
        </w:rPr>
      </w:pPr>
      <w:r w:rsidRPr="00A65D7E">
        <w:rPr>
          <w:rFonts w:ascii="Times New Roman" w:hAnsi="Times New Roman" w:cs="Times New Roman"/>
          <w:b/>
          <w:color w:val="000000" w:themeColor="text1"/>
          <w:sz w:val="40"/>
          <w:szCs w:val="40"/>
        </w:rPr>
        <w:t>Проект планировки</w:t>
      </w:r>
      <w:r w:rsidR="0048782B" w:rsidRPr="00A65D7E">
        <w:rPr>
          <w:rFonts w:ascii="Times New Roman" w:hAnsi="Times New Roman" w:cs="Times New Roman"/>
          <w:b/>
          <w:color w:val="000000" w:themeColor="text1"/>
          <w:sz w:val="40"/>
          <w:szCs w:val="40"/>
        </w:rPr>
        <w:t xml:space="preserve"> территории</w:t>
      </w:r>
    </w:p>
    <w:p w:rsidR="008B4EC4" w:rsidRDefault="008B4EC4" w:rsidP="00672F27">
      <w:pPr>
        <w:ind w:left="284" w:firstLine="283"/>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Основная (утверждаемая) часть</w:t>
      </w:r>
    </w:p>
    <w:p w:rsidR="00FE5C2E" w:rsidRPr="00FE5C2E" w:rsidRDefault="00E70D7D" w:rsidP="00FE5C2E">
      <w:pPr>
        <w:ind w:right="-3"/>
        <w:jc w:val="center"/>
        <w:rPr>
          <w:rFonts w:ascii="Times New Roman" w:eastAsia="Lucida Sans Unicode" w:hAnsi="Times New Roman" w:cs="Times New Roman"/>
          <w:b/>
          <w:bCs/>
          <w:kern w:val="1"/>
          <w:sz w:val="28"/>
          <w:szCs w:val="28"/>
          <w:lang w:eastAsia="ru-RU"/>
        </w:rPr>
      </w:pPr>
      <w:r>
        <w:rPr>
          <w:b/>
          <w:color w:val="000000" w:themeColor="text1"/>
          <w:sz w:val="32"/>
          <w:szCs w:val="32"/>
        </w:rPr>
        <w:tab/>
      </w:r>
      <w:r w:rsidR="00FE5C2E" w:rsidRPr="00FE5C2E">
        <w:rPr>
          <w:rFonts w:ascii="Times New Roman" w:eastAsia="Lucida Sans Unicode" w:hAnsi="Times New Roman" w:cs="Times New Roman"/>
          <w:b/>
          <w:bCs/>
          <w:kern w:val="1"/>
          <w:sz w:val="28"/>
          <w:szCs w:val="28"/>
          <w:lang w:eastAsia="ru-RU"/>
        </w:rPr>
        <w:t xml:space="preserve">Шифр: </w:t>
      </w:r>
      <w:r w:rsidR="00E47AC7">
        <w:rPr>
          <w:rFonts w:ascii="Times New Roman" w:eastAsia="Lucida Sans Unicode" w:hAnsi="Times New Roman" w:cs="Times New Roman"/>
          <w:b/>
          <w:bCs/>
          <w:kern w:val="1"/>
          <w:sz w:val="28"/>
          <w:szCs w:val="28"/>
          <w:lang w:eastAsia="ru-RU"/>
        </w:rPr>
        <w:t>36</w:t>
      </w:r>
      <w:r w:rsidR="001122E7" w:rsidRPr="001122E7">
        <w:rPr>
          <w:rFonts w:ascii="Times New Roman" w:eastAsia="Lucida Sans Unicode" w:hAnsi="Times New Roman" w:cs="Times New Roman"/>
          <w:b/>
          <w:bCs/>
          <w:kern w:val="1"/>
          <w:sz w:val="28"/>
          <w:szCs w:val="28"/>
          <w:lang w:eastAsia="ru-RU"/>
        </w:rPr>
        <w:t>73-р/АДМ</w:t>
      </w:r>
      <w:r w:rsidR="00FE5C2E">
        <w:rPr>
          <w:rFonts w:ascii="Times New Roman" w:eastAsia="Lucida Sans Unicode" w:hAnsi="Times New Roman" w:cs="Times New Roman"/>
          <w:b/>
          <w:bCs/>
          <w:kern w:val="2"/>
          <w:sz w:val="28"/>
          <w:szCs w:val="28"/>
          <w:lang w:eastAsia="ru-RU"/>
        </w:rPr>
        <w:t>-</w:t>
      </w:r>
      <w:r w:rsidR="00FE5C2E" w:rsidRPr="00FE5C2E">
        <w:rPr>
          <w:rFonts w:ascii="Times New Roman" w:eastAsia="Lucida Sans Unicode" w:hAnsi="Times New Roman" w:cs="Times New Roman"/>
          <w:b/>
          <w:bCs/>
          <w:kern w:val="1"/>
          <w:sz w:val="28"/>
          <w:szCs w:val="28"/>
          <w:lang w:eastAsia="ru-RU"/>
        </w:rPr>
        <w:t>П</w:t>
      </w:r>
      <w:r w:rsidR="00FE5C2E">
        <w:rPr>
          <w:rFonts w:ascii="Times New Roman" w:eastAsia="Lucida Sans Unicode" w:hAnsi="Times New Roman" w:cs="Times New Roman"/>
          <w:b/>
          <w:bCs/>
          <w:kern w:val="1"/>
          <w:sz w:val="28"/>
          <w:szCs w:val="28"/>
          <w:lang w:eastAsia="ru-RU"/>
        </w:rPr>
        <w:t>П</w:t>
      </w:r>
      <w:r w:rsidR="00FE5C2E" w:rsidRPr="00FE5C2E">
        <w:rPr>
          <w:rFonts w:ascii="Times New Roman" w:eastAsia="Lucida Sans Unicode" w:hAnsi="Times New Roman" w:cs="Times New Roman"/>
          <w:b/>
          <w:bCs/>
          <w:kern w:val="1"/>
          <w:sz w:val="28"/>
          <w:szCs w:val="28"/>
          <w:lang w:eastAsia="ru-RU"/>
        </w:rPr>
        <w:t>Т</w:t>
      </w:r>
    </w:p>
    <w:p w:rsidR="00B13187" w:rsidRPr="00B13187" w:rsidRDefault="00B13187" w:rsidP="00B13187">
      <w:pPr>
        <w:ind w:left="284" w:firstLine="283"/>
        <w:jc w:val="center"/>
        <w:rPr>
          <w:rFonts w:ascii="Times New Roman" w:hAnsi="Times New Roman" w:cs="Times New Roman"/>
          <w:b/>
          <w:color w:val="000000" w:themeColor="text1"/>
          <w:sz w:val="28"/>
          <w:szCs w:val="28"/>
        </w:rPr>
      </w:pPr>
      <w:r w:rsidRPr="00B13187">
        <w:rPr>
          <w:rFonts w:ascii="Times New Roman" w:hAnsi="Times New Roman" w:cs="Times New Roman"/>
          <w:b/>
          <w:color w:val="000000" w:themeColor="text1"/>
          <w:sz w:val="28"/>
          <w:szCs w:val="28"/>
        </w:rPr>
        <w:t>Заказчик ООО «Уреньга-резорт»</w:t>
      </w:r>
    </w:p>
    <w:p w:rsidR="002B0FA5" w:rsidRDefault="002B0FA5" w:rsidP="00672F27">
      <w:pPr>
        <w:tabs>
          <w:tab w:val="left" w:pos="3281"/>
        </w:tabs>
        <w:ind w:left="284" w:firstLine="283"/>
        <w:rPr>
          <w:b/>
          <w:color w:val="000000" w:themeColor="text1"/>
          <w:sz w:val="32"/>
          <w:szCs w:val="32"/>
        </w:rPr>
      </w:pPr>
    </w:p>
    <w:p w:rsidR="004F5AB8" w:rsidRDefault="004F5AB8" w:rsidP="00672F27">
      <w:pPr>
        <w:ind w:left="284" w:firstLine="283"/>
        <w:rPr>
          <w:b/>
          <w:color w:val="000000" w:themeColor="text1"/>
          <w:sz w:val="32"/>
          <w:szCs w:val="32"/>
        </w:rPr>
      </w:pPr>
    </w:p>
    <w:p w:rsidR="0032288B" w:rsidRDefault="0032288B" w:rsidP="00570B50">
      <w:pPr>
        <w:rPr>
          <w:b/>
          <w:color w:val="000000" w:themeColor="text1"/>
          <w:sz w:val="32"/>
          <w:szCs w:val="32"/>
        </w:rPr>
      </w:pPr>
    </w:p>
    <w:p w:rsidR="0032288B" w:rsidRDefault="0032288B" w:rsidP="00672F27">
      <w:pPr>
        <w:ind w:left="284" w:firstLine="283"/>
        <w:rPr>
          <w:b/>
          <w:color w:val="000000" w:themeColor="text1"/>
          <w:sz w:val="32"/>
          <w:szCs w:val="32"/>
        </w:rPr>
      </w:pPr>
    </w:p>
    <w:p w:rsidR="0032288B" w:rsidRDefault="0032288B" w:rsidP="00672F27">
      <w:pPr>
        <w:ind w:left="284" w:firstLine="283"/>
        <w:rPr>
          <w:b/>
          <w:color w:val="000000" w:themeColor="text1"/>
          <w:sz w:val="32"/>
          <w:szCs w:val="32"/>
        </w:rPr>
      </w:pPr>
    </w:p>
    <w:p w:rsidR="0037427B" w:rsidRDefault="0037427B" w:rsidP="00672F27">
      <w:pPr>
        <w:ind w:left="284" w:firstLine="283"/>
        <w:rPr>
          <w:b/>
          <w:color w:val="000000" w:themeColor="text1"/>
          <w:sz w:val="32"/>
          <w:szCs w:val="32"/>
        </w:rPr>
      </w:pPr>
    </w:p>
    <w:p w:rsidR="00B25C98" w:rsidRDefault="002B0FA5" w:rsidP="00672F27">
      <w:pPr>
        <w:ind w:left="284" w:firstLine="283"/>
        <w:jc w:val="center"/>
        <w:rPr>
          <w:rFonts w:ascii="Times New Roman" w:hAnsi="Times New Roman" w:cs="Times New Roman"/>
          <w:color w:val="000000" w:themeColor="text1"/>
          <w:sz w:val="28"/>
          <w:szCs w:val="28"/>
        </w:rPr>
      </w:pPr>
      <w:r w:rsidRPr="002B0FA5">
        <w:rPr>
          <w:rFonts w:ascii="Times New Roman" w:hAnsi="Times New Roman" w:cs="Times New Roman"/>
          <w:color w:val="000000" w:themeColor="text1"/>
          <w:sz w:val="28"/>
          <w:szCs w:val="28"/>
        </w:rPr>
        <w:t>202</w:t>
      </w:r>
      <w:r w:rsidR="00E47AC7">
        <w:rPr>
          <w:rFonts w:ascii="Times New Roman" w:hAnsi="Times New Roman" w:cs="Times New Roman"/>
          <w:color w:val="000000" w:themeColor="text1"/>
          <w:sz w:val="28"/>
          <w:szCs w:val="28"/>
        </w:rPr>
        <w:t>3</w:t>
      </w:r>
      <w:r w:rsidRPr="002B0FA5">
        <w:rPr>
          <w:rFonts w:ascii="Times New Roman" w:hAnsi="Times New Roman" w:cs="Times New Roman"/>
          <w:color w:val="000000" w:themeColor="text1"/>
          <w:sz w:val="28"/>
          <w:szCs w:val="28"/>
        </w:rPr>
        <w:t xml:space="preserve"> г.</w:t>
      </w:r>
    </w:p>
    <w:p w:rsidR="0032288B" w:rsidRDefault="0032288B" w:rsidP="00672F27">
      <w:pPr>
        <w:ind w:left="284" w:firstLine="283"/>
        <w:rPr>
          <w:rFonts w:ascii="Times New Roman" w:hAnsi="Times New Roman" w:cs="Times New Roman"/>
          <w:b/>
          <w:sz w:val="24"/>
          <w:szCs w:val="24"/>
        </w:rPr>
      </w:pPr>
    </w:p>
    <w:p w:rsidR="00132DC4" w:rsidRPr="004B791C" w:rsidRDefault="00B25C98" w:rsidP="00672F27">
      <w:pPr>
        <w:ind w:left="284" w:firstLine="283"/>
        <w:jc w:val="center"/>
        <w:rPr>
          <w:rFonts w:ascii="Times New Roman" w:hAnsi="Times New Roman" w:cs="Times New Roman"/>
          <w:b/>
          <w:sz w:val="24"/>
          <w:szCs w:val="24"/>
        </w:rPr>
      </w:pPr>
      <w:r w:rsidRPr="004B791C">
        <w:rPr>
          <w:rFonts w:ascii="Times New Roman" w:hAnsi="Times New Roman" w:cs="Times New Roman"/>
          <w:b/>
          <w:sz w:val="24"/>
          <w:szCs w:val="24"/>
        </w:rPr>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5006"/>
        <w:gridCol w:w="2978"/>
        <w:gridCol w:w="1291"/>
      </w:tblGrid>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570B50" w:rsidP="00570B50">
            <w:pPr>
              <w:spacing w:after="0"/>
              <w:ind w:left="-9" w:hanging="36"/>
              <w:jc w:val="center"/>
              <w:rPr>
                <w:rFonts w:ascii="Times New Roman" w:hAnsi="Times New Roman" w:cs="Times New Roman"/>
                <w:b/>
              </w:rPr>
            </w:pPr>
            <w:bookmarkStart w:id="1" w:name="_Hlk509778114"/>
            <w:r>
              <w:rPr>
                <w:rFonts w:ascii="Times New Roman" w:hAnsi="Times New Roman" w:cs="Times New Roman"/>
                <w:b/>
              </w:rPr>
              <w:t xml:space="preserve"> тома</w:t>
            </w:r>
            <w:r w:rsidR="00127BCD" w:rsidRPr="00127BCD">
              <w:rPr>
                <w:rFonts w:ascii="Times New Roman" w:hAnsi="Times New Roman" w:cs="Times New Roman"/>
                <w:b/>
              </w:rPr>
              <w:t>№</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ind w:left="284" w:firstLine="283"/>
              <w:jc w:val="center"/>
              <w:rPr>
                <w:rFonts w:ascii="Times New Roman" w:hAnsi="Times New Roman" w:cs="Times New Roman"/>
                <w:b/>
              </w:rPr>
            </w:pPr>
            <w:r w:rsidRPr="00127BCD">
              <w:rPr>
                <w:rFonts w:ascii="Times New Roman" w:hAnsi="Times New Roman" w:cs="Times New Roman"/>
                <w:b/>
              </w:rPr>
              <w:t>Наименование</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ind w:left="284" w:firstLine="283"/>
              <w:jc w:val="center"/>
              <w:rPr>
                <w:rFonts w:ascii="Times New Roman" w:hAnsi="Times New Roman" w:cs="Times New Roman"/>
                <w:b/>
              </w:rPr>
            </w:pPr>
            <w:r w:rsidRPr="00127BCD">
              <w:rPr>
                <w:rFonts w:ascii="Times New Roman" w:hAnsi="Times New Roman" w:cs="Times New Roman"/>
                <w:b/>
              </w:rPr>
              <w:t>Шифр</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BCD" w:rsidRPr="00127BCD" w:rsidRDefault="00127BCD" w:rsidP="00570B50">
            <w:pPr>
              <w:spacing w:after="0"/>
              <w:jc w:val="center"/>
              <w:rPr>
                <w:rFonts w:ascii="Times New Roman" w:hAnsi="Times New Roman" w:cs="Times New Roman"/>
                <w:b/>
              </w:rPr>
            </w:pPr>
            <w:r w:rsidRPr="00127BCD">
              <w:rPr>
                <w:rFonts w:ascii="Times New Roman" w:hAnsi="Times New Roman" w:cs="Times New Roman"/>
                <w:b/>
              </w:rPr>
              <w:t>Масштаб</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b/>
              </w:rPr>
            </w:pP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b/>
              </w:rPr>
            </w:pPr>
            <w:r w:rsidRPr="00127BCD">
              <w:rPr>
                <w:rFonts w:ascii="Times New Roman" w:hAnsi="Times New Roman" w:cs="Times New Roman"/>
                <w:b/>
                <w:iCs/>
              </w:rPr>
              <w:t>Проект планировки территории</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rPr>
            </w:pPr>
            <w:r w:rsidRPr="00570B50">
              <w:rPr>
                <w:rFonts w:ascii="Times New Roman" w:hAnsi="Times New Roman" w:cs="Times New Roman"/>
                <w:b/>
              </w:rPr>
              <w:t>1</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i/>
              </w:rPr>
            </w:pPr>
            <w:r w:rsidRPr="00127BCD">
              <w:rPr>
                <w:rFonts w:ascii="Times New Roman" w:hAnsi="Times New Roman" w:cs="Times New Roman"/>
                <w:i/>
              </w:rPr>
              <w:t>Основная часть проекта</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E47AC7">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36</w:t>
            </w:r>
            <w:r w:rsidRPr="00E47AC7">
              <w:rPr>
                <w:rFonts w:ascii="Times New Roman" w:eastAsia="GOST Type AU" w:hAnsi="Times New Roman" w:cs="Times New Roman"/>
              </w:rPr>
              <w:t>73-р</w:t>
            </w:r>
            <w:r w:rsidR="00CB30AB">
              <w:rPr>
                <w:rFonts w:ascii="Times New Roman" w:eastAsia="GOST Type AU" w:hAnsi="Times New Roman" w:cs="Times New Roman"/>
              </w:rPr>
              <w:t>/АДМ-</w:t>
            </w:r>
            <w:r w:rsidR="00CB30AB" w:rsidRPr="00127BCD">
              <w:rPr>
                <w:rFonts w:ascii="Times New Roman" w:eastAsia="GOST Type AU" w:hAnsi="Times New Roman" w:cs="Times New Roman"/>
              </w:rPr>
              <w:t>ППТ.ОЧП</w:t>
            </w:r>
            <w:r w:rsidR="00CB30AB">
              <w:rPr>
                <w:rFonts w:ascii="Times New Roman" w:eastAsia="GOST Type AU" w:hAnsi="Times New Roman" w:cs="Times New Roman"/>
              </w:rPr>
              <w:t>.ТЧ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12" w:firstLine="12"/>
              <w:jc w:val="center"/>
              <w:textAlignment w:val="baseline"/>
              <w:rPr>
                <w:rFonts w:ascii="Times New Roman" w:eastAsia="GOST Type AU" w:hAnsi="Times New Roman" w:cs="Times New Roman"/>
                <w:highlight w:val="yellow"/>
              </w:rPr>
            </w:pPr>
          </w:p>
        </w:tc>
      </w:tr>
      <w:tr w:rsidR="00E46EBB"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spacing w:after="0"/>
              <w:rPr>
                <w:rFonts w:ascii="Times New Roman" w:hAnsi="Times New Roman" w:cs="Times New Roman"/>
              </w:rPr>
            </w:pPr>
            <w:r w:rsidRPr="00127BCD">
              <w:rPr>
                <w:rFonts w:ascii="Times New Roman" w:hAnsi="Times New Roman" w:cs="Times New Roman"/>
              </w:rPr>
              <w:t xml:space="preserve">Чертеж планировки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7AC7"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E46EBB" w:rsidRPr="00127BCD">
              <w:rPr>
                <w:rFonts w:ascii="Times New Roman" w:eastAsia="GOST Type AU" w:hAnsi="Times New Roman" w:cs="Times New Roman"/>
              </w:rPr>
              <w:t>ППТ.ОЧП-1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46EBB" w:rsidRPr="00127BCD" w:rsidRDefault="00E46EBB" w:rsidP="00570B50">
            <w:pPr>
              <w:widowControl w:val="0"/>
              <w:autoSpaceDE w:val="0"/>
              <w:adjustRightInd w:val="0"/>
              <w:spacing w:after="0"/>
              <w:ind w:left="-12" w:firstLine="12"/>
              <w:jc w:val="center"/>
              <w:textAlignment w:val="baseline"/>
              <w:rPr>
                <w:rFonts w:ascii="Times New Roman" w:eastAsia="GOST Type AU" w:hAnsi="Times New Roman" w:cs="Times New Roman"/>
                <w:highlight w:val="yellow"/>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eastAsia="GOST Type AU" w:hAnsi="Times New Roman" w:cs="Times New Roman"/>
              </w:rPr>
              <w:t>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rPr>
                <w:rFonts w:ascii="Times New Roman" w:hAnsi="Times New Roman" w:cs="Times New Roman"/>
              </w:rPr>
            </w:pPr>
            <w:r w:rsidRPr="00127BCD">
              <w:rPr>
                <w:rFonts w:ascii="Times New Roman" w:hAnsi="Times New Roman" w:cs="Times New Roman"/>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widowControl w:val="0"/>
              <w:autoSpaceDE w:val="0"/>
              <w:adjustRightInd w:val="0"/>
              <w:spacing w:after="0"/>
              <w:jc w:val="center"/>
              <w:textAlignment w:val="baseline"/>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eastAsia="GOST Type AU" w:hAnsi="Times New Roman" w:cs="Times New Roman"/>
              </w:rPr>
              <w:t>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570B50" w:rsidRDefault="00570B50" w:rsidP="00570B50">
            <w:pPr>
              <w:spacing w:after="0"/>
              <w:ind w:right="-108"/>
              <w:jc w:val="center"/>
              <w:rPr>
                <w:rFonts w:ascii="Times New Roman" w:hAnsi="Times New Roman" w:cs="Times New Roman"/>
                <w:b/>
                <w:sz w:val="20"/>
                <w:szCs w:val="20"/>
                <w:highlight w:val="yellow"/>
              </w:rPr>
            </w:pPr>
            <w:r w:rsidRPr="00570B50">
              <w:rPr>
                <w:rFonts w:ascii="Times New Roman" w:hAnsi="Times New Roman" w:cs="Times New Roman"/>
                <w:b/>
                <w:sz w:val="20"/>
                <w:szCs w:val="20"/>
              </w:rPr>
              <w:t>2</w:t>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widowControl w:val="0"/>
              <w:autoSpaceDE w:val="0"/>
              <w:adjustRightInd w:val="0"/>
              <w:spacing w:after="0"/>
              <w:ind w:left="284" w:firstLine="283"/>
              <w:jc w:val="center"/>
              <w:textAlignment w:val="baseline"/>
              <w:rPr>
                <w:rFonts w:ascii="Times New Roman" w:eastAsia="GOST Type AU" w:hAnsi="Times New Roman" w:cs="Times New Roman"/>
                <w:i/>
              </w:rPr>
            </w:pPr>
            <w:r w:rsidRPr="00127BCD">
              <w:rPr>
                <w:rFonts w:ascii="Times New Roman" w:hAnsi="Times New Roman" w:cs="Times New Roman"/>
                <w:i/>
              </w:rPr>
              <w:t>Материалы по обоснованию проекта</w:t>
            </w:r>
          </w:p>
        </w:tc>
      </w:tr>
      <w:tr w:rsidR="00570B50" w:rsidRPr="00032E76" w:rsidTr="00570B50">
        <w:trPr>
          <w:trHeight w:val="18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E47AC7" w:rsidP="00570B50">
            <w:pPr>
              <w:spacing w:after="0"/>
              <w:jc w:val="center"/>
              <w:rPr>
                <w:rFonts w:ascii="Times New Roman"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570B50" w:rsidRPr="00127BCD">
              <w:rPr>
                <w:rFonts w:ascii="Times New Roman" w:hAnsi="Times New Roman" w:cs="Times New Roman"/>
                <w:iCs/>
              </w:rPr>
              <w:t>ППТ.</w:t>
            </w:r>
            <w:r w:rsidR="00CB30AB">
              <w:rPr>
                <w:rFonts w:ascii="Times New Roman" w:hAnsi="Times New Roman" w:cs="Times New Roman"/>
                <w:iCs/>
              </w:rPr>
              <w:t>МОП.</w:t>
            </w:r>
            <w:r w:rsidR="00570B50" w:rsidRPr="00127BCD">
              <w:rPr>
                <w:rFonts w:ascii="Times New Roman" w:hAnsi="Times New Roman" w:cs="Times New Roman"/>
                <w:iCs/>
              </w:rPr>
              <w:t>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hAnsi="Times New Roman" w:cs="Times New Roman"/>
              </w:rPr>
            </w:pPr>
          </w:p>
        </w:tc>
      </w:tr>
      <w:tr w:rsidR="00570B50" w:rsidRPr="00032E76" w:rsidTr="00570B50">
        <w:trPr>
          <w:trHeight w:val="18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Карта (фрагмент карты) планировочной структуры территорий с отображением границ элементов планировочной структуры</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Default="00E47AC7" w:rsidP="00570B50">
            <w:pPr>
              <w:spacing w:after="0"/>
              <w:jc w:val="center"/>
              <w:rPr>
                <w:rFonts w:ascii="Times New Roman" w:eastAsia="GOST Type AU" w:hAnsi="Times New Roman" w:cs="Times New Roman"/>
              </w:rPr>
            </w:pPr>
            <w:r>
              <w:rPr>
                <w:rFonts w:ascii="Times New Roman" w:eastAsia="GOST Type AU" w:hAnsi="Times New Roman" w:cs="Times New Roman"/>
              </w:rPr>
              <w:t>3673</w:t>
            </w:r>
            <w:r w:rsidR="00570B50">
              <w:rPr>
                <w:rFonts w:ascii="Times New Roman" w:eastAsia="GOST Type AU" w:hAnsi="Times New Roman" w:cs="Times New Roman"/>
              </w:rPr>
              <w:t>-р/АДМ-</w:t>
            </w:r>
            <w:r w:rsidR="00570B50" w:rsidRPr="00127BCD">
              <w:rPr>
                <w:rFonts w:ascii="Times New Roman" w:hAnsi="Times New Roman" w:cs="Times New Roman"/>
              </w:rPr>
              <w:t>ППТ.МОП-1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1:10 000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jc w:val="center"/>
              <w:rPr>
                <w:rFonts w:ascii="Times New Roman" w:hAnsi="Times New Roman" w:cs="Times New Roman"/>
              </w:rPr>
            </w:pPr>
            <w:r w:rsidRPr="00127BCD">
              <w:rPr>
                <w:rFonts w:ascii="Times New Roman" w:eastAsia="GOST Type AU" w:hAnsi="Times New Roman" w:cs="Times New Roman"/>
              </w:rPr>
              <w:t>1: 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r w:rsidRPr="00127BCD">
              <w:rPr>
                <w:rFonts w:ascii="Times New Roman" w:eastAsia="GOST Type AU" w:hAnsi="Times New Roman" w:cs="Times New Roman"/>
              </w:rPr>
              <w:t>1:1 000</w:t>
            </w:r>
          </w:p>
        </w:tc>
      </w:tr>
      <w:tr w:rsidR="00127BCD" w:rsidRPr="00032E76" w:rsidTr="00570B50">
        <w:trPr>
          <w:trHeight w:val="542"/>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570B50" w:rsidP="00570B50">
            <w:pPr>
              <w:spacing w:after="0"/>
              <w:ind w:hanging="12"/>
              <w:rPr>
                <w:rFonts w:ascii="Times New Roman" w:hAnsi="Times New Roman" w:cs="Times New Roman"/>
              </w:rPr>
            </w:pPr>
            <w:r>
              <w:rPr>
                <w:rFonts w:ascii="Times New Roman" w:hAnsi="Times New Roman" w:cs="Times New Roman"/>
              </w:rPr>
              <w:t>Объемно-планировочная 3д модель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570B50" w:rsidRPr="00127BCD">
              <w:rPr>
                <w:rFonts w:ascii="Times New Roman" w:hAnsi="Times New Roman" w:cs="Times New Roman"/>
              </w:rPr>
              <w:t>ППТ.МОП-5</w:t>
            </w:r>
            <w:r w:rsidR="00570B50">
              <w:rPr>
                <w:rFonts w:ascii="Times New Roman" w:hAnsi="Times New Roman" w:cs="Times New Roman"/>
              </w:rPr>
              <w:t>.1, 5.2, 5.3, 5.4, 5.5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jc w:val="center"/>
              <w:rPr>
                <w:rFonts w:ascii="Times New Roman" w:hAnsi="Times New Roman" w:cs="Times New Roman"/>
              </w:rPr>
            </w:pPr>
          </w:p>
        </w:tc>
      </w:tr>
      <w:tr w:rsidR="00570B50"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ind w:hanging="12"/>
              <w:rPr>
                <w:rFonts w:ascii="Times New Roman" w:hAnsi="Times New Roman" w:cs="Times New Roman"/>
              </w:rPr>
            </w:pPr>
            <w:r w:rsidRPr="00127BCD">
              <w:rPr>
                <w:rFonts w:ascii="Times New Roman" w:hAnsi="Times New Roman" w:cs="Times New Roman"/>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Default="00E47AC7" w:rsidP="00570B50">
            <w:pPr>
              <w:spacing w:after="0"/>
              <w:jc w:val="center"/>
              <w:rPr>
                <w:rFonts w:ascii="Times New Roman" w:eastAsia="GOST Type AU" w:hAnsi="Times New Roman" w:cs="Times New Roman"/>
              </w:rPr>
            </w:pPr>
            <w:r>
              <w:rPr>
                <w:rFonts w:ascii="Times New Roman" w:eastAsia="GOST Type AU" w:hAnsi="Times New Roman" w:cs="Times New Roman"/>
              </w:rPr>
              <w:t>3673</w:t>
            </w:r>
            <w:r w:rsidR="00570B50">
              <w:rPr>
                <w:rFonts w:ascii="Times New Roman" w:eastAsia="GOST Type AU" w:hAnsi="Times New Roman" w:cs="Times New Roman"/>
              </w:rPr>
              <w:t>-р/АДМ-</w:t>
            </w:r>
            <w:r w:rsidR="00570B50" w:rsidRPr="00127BCD">
              <w:rPr>
                <w:rFonts w:ascii="Times New Roman" w:hAnsi="Times New Roman" w:cs="Times New Roman"/>
              </w:rPr>
              <w:t>ППТ.МОП-6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70B50" w:rsidRPr="00127BCD" w:rsidRDefault="00570B50" w:rsidP="00570B50">
            <w:pPr>
              <w:spacing w:after="0"/>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Иные материалы для обоснования положений о планировке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highlight w:val="yellow"/>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left="284" w:firstLine="283"/>
              <w:jc w:val="center"/>
              <w:rPr>
                <w:rFonts w:ascii="Times New Roman" w:eastAsia="GOST Type AU" w:hAnsi="Times New Roman" w:cs="Times New Roman"/>
                <w:highlight w:val="yellow"/>
              </w:rPr>
            </w:pP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3"/>
              <w:jc w:val="center"/>
              <w:rPr>
                <w:rFonts w:ascii="Times New Roman" w:eastAsia="GOST Type AU" w:hAnsi="Times New Roman" w:cs="Times New Roman"/>
              </w:rPr>
            </w:pPr>
            <w:r w:rsidRPr="00127BCD">
              <w:rPr>
                <w:rFonts w:ascii="Times New Roman" w:eastAsia="GOST Type AU" w:hAnsi="Times New Roman" w:cs="Times New Roman"/>
              </w:rPr>
              <w:t>1:1 000</w:t>
            </w:r>
          </w:p>
        </w:tc>
      </w:tr>
      <w:tr w:rsidR="00127BCD" w:rsidRPr="00032E76" w:rsidTr="00570B50">
        <w:trPr>
          <w:trHeight w:val="2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line="240" w:lineRule="auto"/>
              <w:ind w:left="360" w:right="-108"/>
              <w:jc w:val="center"/>
              <w:rPr>
                <w:rFonts w:ascii="Times New Roman" w:hAnsi="Times New Roman" w:cs="Times New Roman"/>
                <w:sz w:val="20"/>
                <w:szCs w:val="20"/>
              </w:rPr>
            </w:pP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2"/>
              <w:rPr>
                <w:rFonts w:ascii="Times New Roman" w:hAnsi="Times New Roman" w:cs="Times New Roman"/>
              </w:rPr>
            </w:pPr>
            <w:r w:rsidRPr="00127BCD">
              <w:rPr>
                <w:rFonts w:ascii="Times New Roman" w:hAnsi="Times New Roman" w:cs="Times New Roman"/>
              </w:rPr>
              <w:t>Поперечные профили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E47AC7" w:rsidP="00570B50">
            <w:pPr>
              <w:spacing w:after="0"/>
              <w:jc w:val="center"/>
              <w:rPr>
                <w:rFonts w:ascii="Times New Roman" w:eastAsia="GOST Type AU" w:hAnsi="Times New Roman" w:cs="Times New Roman"/>
                <w:highlight w:val="yellow"/>
              </w:rPr>
            </w:pPr>
            <w:r>
              <w:rPr>
                <w:rFonts w:ascii="Times New Roman" w:eastAsia="GOST Type AU" w:hAnsi="Times New Roman" w:cs="Times New Roman"/>
              </w:rPr>
              <w:t>3673</w:t>
            </w:r>
            <w:r w:rsidR="00570B50">
              <w:rPr>
                <w:rFonts w:ascii="Times New Roman" w:eastAsia="GOST Type AU" w:hAnsi="Times New Roman" w:cs="Times New Roman"/>
              </w:rPr>
              <w:t>-р/АДМ-</w:t>
            </w:r>
            <w:r w:rsidR="00127BCD" w:rsidRPr="00127BCD">
              <w:rPr>
                <w:rFonts w:ascii="Times New Roman" w:hAnsi="Times New Roman" w:cs="Times New Roman"/>
              </w:rPr>
              <w:t>ППТ.МОП-8</w:t>
            </w:r>
            <w:r w:rsidR="00570B50">
              <w:rPr>
                <w:rFonts w:ascii="Times New Roman" w:hAnsi="Times New Roman" w:cs="Times New Roman"/>
              </w:rPr>
              <w:t>.1, 8.2, 8.3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27BCD" w:rsidRPr="00127BCD" w:rsidRDefault="00127BCD" w:rsidP="00570B50">
            <w:pPr>
              <w:spacing w:after="0"/>
              <w:ind w:hanging="13"/>
              <w:jc w:val="center"/>
              <w:rPr>
                <w:rFonts w:ascii="Times New Roman" w:eastAsia="GOST Type AU" w:hAnsi="Times New Roman" w:cs="Times New Roman"/>
              </w:rPr>
            </w:pPr>
            <w:r w:rsidRPr="00127BCD">
              <w:rPr>
                <w:rFonts w:ascii="Times New Roman" w:eastAsia="GOST Type AU" w:hAnsi="Times New Roman" w:cs="Times New Roman"/>
              </w:rPr>
              <w:t>1:200</w:t>
            </w:r>
          </w:p>
        </w:tc>
      </w:tr>
      <w:bookmarkEnd w:id="1"/>
    </w:tbl>
    <w:p w:rsidR="00B25C98" w:rsidRDefault="00B25C98"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6C3F8C" w:rsidRDefault="006C3F8C"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127BCD" w:rsidRPr="00B25C98" w:rsidRDefault="00127BCD" w:rsidP="00672F27">
      <w:pPr>
        <w:ind w:left="284" w:firstLine="283"/>
        <w:jc w:val="center"/>
        <w:rPr>
          <w:rFonts w:ascii="Times New Roman" w:hAnsi="Times New Roman" w:cs="Times New Roman"/>
          <w:color w:val="000000" w:themeColor="text1"/>
          <w:sz w:val="28"/>
          <w:szCs w:val="28"/>
        </w:rPr>
      </w:pPr>
    </w:p>
    <w:p w:rsidR="00127BCD" w:rsidRPr="00B25C98" w:rsidRDefault="00127BCD" w:rsidP="00672F27">
      <w:pPr>
        <w:ind w:left="284" w:firstLine="283"/>
        <w:jc w:val="center"/>
        <w:rPr>
          <w:rFonts w:ascii="Times New Roman" w:hAnsi="Times New Roman" w:cs="Times New Roman"/>
          <w:b/>
          <w:sz w:val="28"/>
          <w:szCs w:val="28"/>
        </w:rPr>
      </w:pPr>
      <w:r w:rsidRPr="00B25C98">
        <w:rPr>
          <w:rFonts w:ascii="Times New Roman" w:hAnsi="Times New Roman" w:cs="Times New Roman"/>
          <w:b/>
          <w:sz w:val="28"/>
          <w:szCs w:val="28"/>
        </w:rPr>
        <w:t>Справка руководителя проекта</w:t>
      </w:r>
    </w:p>
    <w:p w:rsidR="00127BCD" w:rsidRPr="00127BCD" w:rsidRDefault="00127BCD" w:rsidP="00672F27">
      <w:pPr>
        <w:ind w:left="284" w:firstLine="283"/>
        <w:jc w:val="both"/>
        <w:rPr>
          <w:rFonts w:ascii="Times New Roman" w:hAnsi="Times New Roman" w:cs="Times New Roman"/>
          <w:sz w:val="24"/>
          <w:szCs w:val="24"/>
        </w:rPr>
      </w:pPr>
      <w:r w:rsidRPr="00127BCD">
        <w:rPr>
          <w:rFonts w:ascii="Times New Roman" w:hAnsi="Times New Roman" w:cs="Times New Roman"/>
          <w:sz w:val="24"/>
          <w:szCs w:val="24"/>
        </w:rPr>
        <w:t xml:space="preserve"> 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E47AC7" w:rsidRPr="00E47AC7" w:rsidRDefault="00127BCD" w:rsidP="00E47AC7">
      <w:pPr>
        <w:pStyle w:val="1"/>
        <w:shd w:val="clear" w:color="auto" w:fill="FFFFFF"/>
        <w:spacing w:before="161" w:after="161"/>
        <w:rPr>
          <w:rFonts w:ascii="Times New Roman" w:eastAsiaTheme="minorHAnsi" w:hAnsi="Times New Roman" w:cs="Times New Roman"/>
          <w:b w:val="0"/>
          <w:bCs w:val="0"/>
          <w:color w:val="auto"/>
          <w:sz w:val="24"/>
          <w:szCs w:val="24"/>
        </w:rPr>
      </w:pPr>
      <w:r w:rsidRPr="00E47AC7">
        <w:rPr>
          <w:rFonts w:ascii="Times New Roman" w:eastAsiaTheme="minorHAnsi" w:hAnsi="Times New Roman" w:cs="Times New Roman"/>
          <w:b w:val="0"/>
          <w:bCs w:val="0"/>
          <w:color w:val="auto"/>
          <w:sz w:val="24"/>
          <w:szCs w:val="24"/>
        </w:rPr>
        <w:t xml:space="preserve">Проект планировки соответствует требованиям гл.5 </w:t>
      </w:r>
      <w:r w:rsidR="00E47AC7" w:rsidRPr="00E47AC7">
        <w:rPr>
          <w:rFonts w:ascii="Times New Roman" w:eastAsiaTheme="minorHAnsi" w:hAnsi="Times New Roman" w:cs="Times New Roman"/>
          <w:b w:val="0"/>
          <w:bCs w:val="0"/>
          <w:color w:val="auto"/>
          <w:sz w:val="24"/>
          <w:szCs w:val="24"/>
        </w:rPr>
        <w:t>"Градостроительного кодекса Российской Федерации" от 29.12.2004 N 190-ФЗ (ред. от 04.08.2023) (с изм. и доп., вступ. в силу с 01.09.2023)</w:t>
      </w:r>
      <w:r w:rsidR="00E47AC7">
        <w:rPr>
          <w:rFonts w:ascii="Times New Roman" w:eastAsiaTheme="minorHAnsi" w:hAnsi="Times New Roman" w:cs="Times New Roman"/>
          <w:b w:val="0"/>
          <w:bCs w:val="0"/>
          <w:color w:val="auto"/>
          <w:sz w:val="24"/>
          <w:szCs w:val="24"/>
        </w:rPr>
        <w:t>.</w:t>
      </w:r>
    </w:p>
    <w:p w:rsidR="00127BCD" w:rsidRPr="00032E76" w:rsidRDefault="00127BCD" w:rsidP="00E47AC7">
      <w:pPr>
        <w:ind w:left="284" w:firstLine="283"/>
        <w:jc w:val="both"/>
      </w:pPr>
      <w:r w:rsidRPr="00032E76">
        <w:tab/>
      </w:r>
    </w:p>
    <w:p w:rsidR="00127BCD" w:rsidRDefault="00127BCD" w:rsidP="00672F27">
      <w:pPr>
        <w:ind w:left="284" w:firstLine="283"/>
        <w:jc w:val="center"/>
        <w:rPr>
          <w:rFonts w:ascii="Times New Roman" w:hAnsi="Times New Roman" w:cs="Times New Roman"/>
          <w:sz w:val="28"/>
          <w:szCs w:val="28"/>
        </w:rPr>
      </w:pPr>
    </w:p>
    <w:p w:rsidR="00127BCD" w:rsidRDefault="00127BCD" w:rsidP="00672F27">
      <w:pPr>
        <w:ind w:left="284" w:firstLine="283"/>
        <w:jc w:val="center"/>
        <w:rPr>
          <w:rFonts w:ascii="Times New Roman" w:hAnsi="Times New Roman" w:cs="Times New Roman"/>
          <w:sz w:val="28"/>
          <w:szCs w:val="28"/>
        </w:rPr>
      </w:pPr>
    </w:p>
    <w:p w:rsidR="00127BCD" w:rsidRDefault="00127BCD" w:rsidP="00672F27">
      <w:pPr>
        <w:ind w:left="284" w:firstLine="283"/>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2550136</wp:posOffset>
            </wp:positionH>
            <wp:positionV relativeFrom="paragraph">
              <wp:posOffset>-2324</wp:posOffset>
            </wp:positionV>
            <wp:extent cx="1017917" cy="864482"/>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917" cy="864482"/>
                    </a:xfrm>
                    <a:prstGeom prst="rect">
                      <a:avLst/>
                    </a:prstGeom>
                    <a:noFill/>
                    <a:ln>
                      <a:noFill/>
                    </a:ln>
                  </pic:spPr>
                </pic:pic>
              </a:graphicData>
            </a:graphic>
          </wp:anchor>
        </w:drawing>
      </w:r>
    </w:p>
    <w:p w:rsidR="00127BCD" w:rsidRDefault="00127BCD" w:rsidP="00672F27">
      <w:pPr>
        <w:ind w:left="284" w:firstLine="283"/>
        <w:jc w:val="center"/>
        <w:rPr>
          <w:rFonts w:ascii="Times New Roman" w:hAnsi="Times New Roman" w:cs="Times New Roman"/>
          <w:sz w:val="28"/>
          <w:szCs w:val="28"/>
        </w:rPr>
      </w:pPr>
      <w:r>
        <w:rPr>
          <w:rFonts w:ascii="Times New Roman" w:hAnsi="Times New Roman" w:cs="Times New Roman"/>
          <w:sz w:val="28"/>
          <w:szCs w:val="28"/>
        </w:rPr>
        <w:t>ГАП___________________Киселева М.А.</w:t>
      </w:r>
    </w:p>
    <w:p w:rsidR="00127BCD" w:rsidRDefault="00127BCD" w:rsidP="00672F27">
      <w:pPr>
        <w:ind w:left="284" w:firstLine="283"/>
        <w:jc w:val="center"/>
        <w:rPr>
          <w:rFonts w:ascii="Times New Roman" w:hAnsi="Times New Roman" w:cs="Times New Roman"/>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32288B" w:rsidRDefault="0032288B" w:rsidP="00672F27">
      <w:pPr>
        <w:ind w:left="284" w:firstLine="283"/>
        <w:jc w:val="center"/>
        <w:rPr>
          <w:rFonts w:ascii="Times New Roman" w:hAnsi="Times New Roman" w:cs="Times New Roman"/>
          <w:color w:val="000000" w:themeColor="text1"/>
          <w:sz w:val="28"/>
          <w:szCs w:val="28"/>
        </w:rPr>
      </w:pPr>
    </w:p>
    <w:p w:rsidR="00127BCD" w:rsidRDefault="00127BCD"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570B50" w:rsidRDefault="00570B50" w:rsidP="00672F27">
      <w:pPr>
        <w:ind w:left="284" w:firstLine="283"/>
        <w:jc w:val="center"/>
        <w:rPr>
          <w:rFonts w:ascii="Times New Roman" w:hAnsi="Times New Roman" w:cs="Times New Roman"/>
          <w:color w:val="000000" w:themeColor="text1"/>
          <w:sz w:val="28"/>
          <w:szCs w:val="28"/>
        </w:rPr>
      </w:pPr>
    </w:p>
    <w:p w:rsidR="00132DC4" w:rsidRDefault="00132DC4" w:rsidP="00C3426B">
      <w:pPr>
        <w:rPr>
          <w:rFonts w:ascii="Times New Roman" w:hAnsi="Times New Roman" w:cs="Times New Roman"/>
          <w:color w:val="000000" w:themeColor="text1"/>
          <w:sz w:val="28"/>
          <w:szCs w:val="28"/>
        </w:rPr>
      </w:pPr>
    </w:p>
    <w:p w:rsidR="007D63A6" w:rsidRDefault="007D63A6" w:rsidP="007C50DE">
      <w:pPr>
        <w:ind w:left="284" w:firstLine="283"/>
        <w:jc w:val="center"/>
        <w:rPr>
          <w:rFonts w:ascii="Times New Roman" w:hAnsi="Times New Roman" w:cs="Times New Roman"/>
          <w:b/>
          <w:sz w:val="24"/>
          <w:szCs w:val="24"/>
        </w:rPr>
      </w:pPr>
      <w:r w:rsidRPr="00A94927">
        <w:rPr>
          <w:rFonts w:ascii="Times New Roman" w:hAnsi="Times New Roman" w:cs="Times New Roman"/>
          <w:b/>
          <w:sz w:val="24"/>
          <w:szCs w:val="24"/>
        </w:rPr>
        <w:lastRenderedPageBreak/>
        <w:t>СОДЕРЖАНИЕ</w:t>
      </w:r>
    </w:p>
    <w:p w:rsidR="00127BCD" w:rsidRPr="0060546F" w:rsidRDefault="002C0399" w:rsidP="007C50DE">
      <w:pPr>
        <w:pStyle w:val="11"/>
        <w:numPr>
          <w:ilvl w:val="0"/>
          <w:numId w:val="33"/>
        </w:numPr>
        <w:spacing w:after="240" w:line="240" w:lineRule="auto"/>
        <w:rPr>
          <w:rFonts w:eastAsiaTheme="minorEastAsia"/>
          <w:sz w:val="23"/>
          <w:szCs w:val="23"/>
        </w:rPr>
      </w:pPr>
      <w:r w:rsidRPr="002C0399">
        <w:rPr>
          <w:sz w:val="24"/>
          <w:szCs w:val="24"/>
        </w:rPr>
        <w:fldChar w:fldCharType="begin"/>
      </w:r>
      <w:r w:rsidR="00127BCD" w:rsidRPr="00032E76">
        <w:rPr>
          <w:sz w:val="24"/>
          <w:szCs w:val="24"/>
        </w:rPr>
        <w:instrText xml:space="preserve"> TOC \o "1-5" \h \z \u </w:instrText>
      </w:r>
      <w:r w:rsidRPr="002C0399">
        <w:rPr>
          <w:sz w:val="24"/>
          <w:szCs w:val="24"/>
        </w:rPr>
        <w:fldChar w:fldCharType="separate"/>
      </w:r>
      <w:hyperlink w:anchor="_Toc81046477" w:history="1">
        <w:r w:rsidR="00127BCD" w:rsidRPr="0060546F">
          <w:rPr>
            <w:rStyle w:val="a5"/>
            <w:sz w:val="23"/>
            <w:szCs w:val="23"/>
          </w:rPr>
          <w:t>ВВЕДЕНИЕ</w:t>
        </w:r>
        <w:r w:rsidR="00127BCD" w:rsidRPr="0060546F">
          <w:rPr>
            <w:webHidden/>
            <w:sz w:val="23"/>
            <w:szCs w:val="23"/>
          </w:rPr>
          <w:tab/>
        </w:r>
        <w:r w:rsidR="007C50DE">
          <w:rPr>
            <w:webHidden/>
            <w:sz w:val="23"/>
            <w:szCs w:val="23"/>
          </w:rPr>
          <w:t>..7</w:t>
        </w:r>
      </w:hyperlink>
    </w:p>
    <w:p w:rsidR="00127BCD" w:rsidRPr="0060546F" w:rsidRDefault="002C0399" w:rsidP="007C50DE">
      <w:pPr>
        <w:pStyle w:val="11"/>
        <w:spacing w:after="240" w:line="240" w:lineRule="auto"/>
        <w:ind w:left="284" w:firstLine="283"/>
        <w:rPr>
          <w:rFonts w:eastAsiaTheme="minorEastAsia"/>
          <w:sz w:val="23"/>
          <w:szCs w:val="23"/>
        </w:rPr>
      </w:pPr>
      <w:hyperlink w:anchor="_Toc81046479" w:history="1">
        <w:r w:rsidR="00127BCD" w:rsidRPr="0060546F">
          <w:rPr>
            <w:rStyle w:val="a5"/>
            <w:sz w:val="23"/>
            <w:szCs w:val="23"/>
          </w:rPr>
          <w:t>2. ПОЛОЖЕНИЕ О ХАРАКТЕРИСТИКАХ ПЛАНИРУЕМОГО РАЗВИТИЯ ТЕРРИТОРИИ</w:t>
        </w:r>
        <w:r w:rsidR="00127BCD" w:rsidRPr="0060546F">
          <w:rPr>
            <w:webHidden/>
            <w:sz w:val="23"/>
            <w:szCs w:val="23"/>
          </w:rPr>
          <w:tab/>
        </w:r>
        <w:r w:rsidR="007C50DE">
          <w:rPr>
            <w:webHidden/>
            <w:sz w:val="23"/>
            <w:szCs w:val="23"/>
          </w:rPr>
          <w:t>…9</w:t>
        </w:r>
      </w:hyperlink>
    </w:p>
    <w:p w:rsidR="00127BCD" w:rsidRPr="0060546F" w:rsidRDefault="002C0399" w:rsidP="007C50DE">
      <w:pPr>
        <w:pStyle w:val="21"/>
        <w:spacing w:after="240"/>
        <w:ind w:left="284" w:firstLine="283"/>
        <w:jc w:val="both"/>
        <w:rPr>
          <w:rFonts w:eastAsiaTheme="minorEastAsia"/>
          <w:noProof/>
          <w:sz w:val="23"/>
          <w:szCs w:val="23"/>
        </w:rPr>
      </w:pPr>
      <w:hyperlink w:anchor="_Toc81046480" w:history="1">
        <w:r w:rsidR="00127BCD" w:rsidRPr="0060546F">
          <w:rPr>
            <w:rStyle w:val="a5"/>
            <w:rFonts w:eastAsia="GOST Type AU"/>
            <w:noProof/>
            <w:sz w:val="23"/>
            <w:szCs w:val="23"/>
          </w:rPr>
          <w:t>2.1. Характеристики планируемого развития территории</w:t>
        </w:r>
        <w:r w:rsidR="00127BCD" w:rsidRPr="0060546F">
          <w:rPr>
            <w:noProof/>
            <w:webHidden/>
            <w:sz w:val="23"/>
            <w:szCs w:val="23"/>
          </w:rPr>
          <w:tab/>
        </w:r>
        <w:r w:rsidR="007C50DE">
          <w:rPr>
            <w:noProof/>
            <w:webHidden/>
            <w:sz w:val="23"/>
            <w:szCs w:val="23"/>
          </w:rPr>
          <w:t>9</w:t>
        </w:r>
      </w:hyperlink>
    </w:p>
    <w:p w:rsidR="00127BCD" w:rsidRPr="0060546F" w:rsidRDefault="002C0399" w:rsidP="007C50DE">
      <w:pPr>
        <w:pStyle w:val="21"/>
        <w:spacing w:after="240"/>
        <w:ind w:left="284" w:firstLine="283"/>
        <w:jc w:val="both"/>
        <w:rPr>
          <w:rFonts w:eastAsiaTheme="minorEastAsia"/>
          <w:noProof/>
          <w:sz w:val="23"/>
          <w:szCs w:val="23"/>
        </w:rPr>
      </w:pPr>
      <w:hyperlink w:anchor="_Toc81046481" w:history="1">
        <w:r w:rsidR="00127BCD" w:rsidRPr="0060546F">
          <w:rPr>
            <w:rStyle w:val="a5"/>
            <w:rFonts w:eastAsia="GOST Type AU"/>
            <w:noProof/>
            <w:sz w:val="23"/>
            <w:szCs w:val="23"/>
          </w:rPr>
          <w:t>2.2. Информация о плотности и параметрах застройки территории</w:t>
        </w:r>
        <w:r w:rsidR="00127BCD" w:rsidRPr="0060546F">
          <w:rPr>
            <w:noProof/>
            <w:webHidden/>
            <w:sz w:val="23"/>
            <w:szCs w:val="23"/>
          </w:rPr>
          <w:tab/>
        </w:r>
        <w:r w:rsidR="007C50DE">
          <w:rPr>
            <w:noProof/>
            <w:webHidden/>
            <w:sz w:val="23"/>
            <w:szCs w:val="23"/>
          </w:rPr>
          <w:t>9</w:t>
        </w:r>
      </w:hyperlink>
    </w:p>
    <w:p w:rsidR="00127BCD" w:rsidRPr="0060546F" w:rsidRDefault="002C0399" w:rsidP="007C50DE">
      <w:pPr>
        <w:pStyle w:val="21"/>
        <w:spacing w:after="240"/>
        <w:ind w:left="284" w:firstLine="283"/>
        <w:jc w:val="both"/>
        <w:rPr>
          <w:rFonts w:eastAsiaTheme="minorEastAsia"/>
          <w:noProof/>
          <w:sz w:val="23"/>
          <w:szCs w:val="23"/>
        </w:rPr>
      </w:pPr>
      <w:hyperlink w:anchor="_Toc81046482" w:history="1">
        <w:r w:rsidR="00127BCD" w:rsidRPr="0060546F">
          <w:rPr>
            <w:rStyle w:val="a5"/>
            <w:rFonts w:eastAsia="GOST Type AU"/>
            <w:noProof/>
            <w:sz w:val="23"/>
            <w:szCs w:val="23"/>
          </w:rPr>
          <w:t>2.3.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007C50DE">
          <w:rPr>
            <w:noProof/>
            <w:webHidden/>
            <w:sz w:val="23"/>
            <w:szCs w:val="23"/>
          </w:rPr>
          <w:t>11</w:t>
        </w:r>
      </w:hyperlink>
    </w:p>
    <w:p w:rsidR="00127BCD" w:rsidRPr="0060546F" w:rsidRDefault="002C0399" w:rsidP="007C50DE">
      <w:pPr>
        <w:pStyle w:val="3"/>
        <w:tabs>
          <w:tab w:val="right" w:leader="dot" w:pos="9626"/>
        </w:tabs>
        <w:spacing w:after="240"/>
        <w:ind w:left="284" w:firstLine="283"/>
        <w:jc w:val="both"/>
        <w:rPr>
          <w:rFonts w:eastAsiaTheme="minorEastAsia"/>
          <w:noProof/>
          <w:sz w:val="23"/>
          <w:szCs w:val="23"/>
          <w:lang w:eastAsia="ru-RU"/>
        </w:rPr>
      </w:pPr>
      <w:hyperlink w:anchor="_Toc81046483" w:history="1">
        <w:r w:rsidR="00127BCD" w:rsidRPr="0060546F">
          <w:rPr>
            <w:rStyle w:val="a5"/>
            <w:rFonts w:eastAsia="GOST Type AU"/>
            <w:noProof/>
            <w:sz w:val="23"/>
            <w:szCs w:val="23"/>
          </w:rPr>
          <w:t>2.3.1 Информация о характеристиках объектов капитального строительства жилого, производственного, общественно-делового и иного назначения</w:t>
        </w:r>
        <w:r w:rsidR="00127BCD" w:rsidRPr="0060546F">
          <w:rPr>
            <w:noProof/>
            <w:webHidden/>
            <w:sz w:val="23"/>
            <w:szCs w:val="23"/>
          </w:rPr>
          <w:tab/>
        </w:r>
        <w:r w:rsidR="007C50DE">
          <w:rPr>
            <w:noProof/>
            <w:webHidden/>
            <w:sz w:val="23"/>
            <w:szCs w:val="23"/>
          </w:rPr>
          <w:t>11</w:t>
        </w:r>
      </w:hyperlink>
    </w:p>
    <w:p w:rsidR="00127BCD" w:rsidRPr="0060546F" w:rsidRDefault="002C0399" w:rsidP="007C50DE">
      <w:pPr>
        <w:pStyle w:val="3"/>
        <w:tabs>
          <w:tab w:val="right" w:leader="dot" w:pos="9626"/>
        </w:tabs>
        <w:spacing w:after="240"/>
        <w:ind w:left="284" w:firstLine="283"/>
        <w:jc w:val="both"/>
        <w:rPr>
          <w:rFonts w:eastAsiaTheme="minorEastAsia"/>
          <w:noProof/>
          <w:sz w:val="23"/>
          <w:szCs w:val="23"/>
          <w:lang w:eastAsia="ru-RU"/>
        </w:rPr>
      </w:pPr>
      <w:hyperlink w:anchor="_Toc81046484" w:history="1">
        <w:r w:rsidR="00127BCD" w:rsidRPr="0060546F">
          <w:rPr>
            <w:rStyle w:val="a5"/>
            <w:rFonts w:eastAsia="GOST Type AU"/>
            <w:noProof/>
            <w:sz w:val="23"/>
            <w:szCs w:val="23"/>
          </w:rPr>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Pr="0060546F">
          <w:rPr>
            <w:noProof/>
            <w:webHidden/>
            <w:sz w:val="23"/>
            <w:szCs w:val="23"/>
          </w:rPr>
          <w:fldChar w:fldCharType="begin"/>
        </w:r>
        <w:r w:rsidR="00127BCD" w:rsidRPr="0060546F">
          <w:rPr>
            <w:noProof/>
            <w:webHidden/>
            <w:sz w:val="23"/>
            <w:szCs w:val="23"/>
          </w:rPr>
          <w:instrText xml:space="preserve"> PAGEREF _Toc81046484 \h </w:instrText>
        </w:r>
        <w:r w:rsidRPr="0060546F">
          <w:rPr>
            <w:noProof/>
            <w:webHidden/>
            <w:sz w:val="23"/>
            <w:szCs w:val="23"/>
          </w:rPr>
        </w:r>
        <w:r w:rsidRPr="0060546F">
          <w:rPr>
            <w:noProof/>
            <w:webHidden/>
            <w:sz w:val="23"/>
            <w:szCs w:val="23"/>
          </w:rPr>
          <w:fldChar w:fldCharType="separate"/>
        </w:r>
        <w:r w:rsidR="007A2812">
          <w:rPr>
            <w:noProof/>
            <w:webHidden/>
            <w:sz w:val="23"/>
            <w:szCs w:val="23"/>
          </w:rPr>
          <w:t>15</w:t>
        </w:r>
        <w:r w:rsidRPr="0060546F">
          <w:rPr>
            <w:noProof/>
            <w:webHidden/>
            <w:sz w:val="23"/>
            <w:szCs w:val="23"/>
          </w:rPr>
          <w:fldChar w:fldCharType="end"/>
        </w:r>
      </w:hyperlink>
    </w:p>
    <w:p w:rsidR="00127BCD" w:rsidRPr="0060546F" w:rsidRDefault="002C0399" w:rsidP="007C50DE">
      <w:pPr>
        <w:pStyle w:val="3"/>
        <w:tabs>
          <w:tab w:val="right" w:leader="dot" w:pos="9626"/>
        </w:tabs>
        <w:spacing w:after="240"/>
        <w:ind w:left="284" w:firstLine="283"/>
        <w:jc w:val="both"/>
        <w:rPr>
          <w:rFonts w:eastAsiaTheme="minorEastAsia"/>
          <w:noProof/>
          <w:sz w:val="23"/>
          <w:szCs w:val="23"/>
          <w:lang w:eastAsia="ru-RU"/>
        </w:rPr>
      </w:pPr>
      <w:hyperlink w:anchor="_Toc81046485" w:history="1">
        <w:r w:rsidR="00127BCD" w:rsidRPr="0060546F">
          <w:rPr>
            <w:rStyle w:val="a5"/>
            <w:rFonts w:eastAsia="GOST Type AU"/>
            <w:noProof/>
            <w:sz w:val="23"/>
            <w:szCs w:val="23"/>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Pr="0060546F">
          <w:rPr>
            <w:noProof/>
            <w:webHidden/>
            <w:sz w:val="23"/>
            <w:szCs w:val="23"/>
          </w:rPr>
          <w:fldChar w:fldCharType="begin"/>
        </w:r>
        <w:r w:rsidR="00127BCD" w:rsidRPr="0060546F">
          <w:rPr>
            <w:noProof/>
            <w:webHidden/>
            <w:sz w:val="23"/>
            <w:szCs w:val="23"/>
          </w:rPr>
          <w:instrText xml:space="preserve"> PAGEREF _Toc81046485 \h </w:instrText>
        </w:r>
        <w:r w:rsidRPr="0060546F">
          <w:rPr>
            <w:noProof/>
            <w:webHidden/>
            <w:sz w:val="23"/>
            <w:szCs w:val="23"/>
          </w:rPr>
        </w:r>
        <w:r w:rsidRPr="0060546F">
          <w:rPr>
            <w:noProof/>
            <w:webHidden/>
            <w:sz w:val="23"/>
            <w:szCs w:val="23"/>
          </w:rPr>
          <w:fldChar w:fldCharType="separate"/>
        </w:r>
        <w:r w:rsidR="007A2812">
          <w:rPr>
            <w:noProof/>
            <w:webHidden/>
            <w:sz w:val="23"/>
            <w:szCs w:val="23"/>
          </w:rPr>
          <w:t>19</w:t>
        </w:r>
        <w:r w:rsidRPr="0060546F">
          <w:rPr>
            <w:noProof/>
            <w:webHidden/>
            <w:sz w:val="23"/>
            <w:szCs w:val="23"/>
          </w:rPr>
          <w:fldChar w:fldCharType="end"/>
        </w:r>
      </w:hyperlink>
    </w:p>
    <w:p w:rsidR="00127BCD" w:rsidRPr="0060546F" w:rsidRDefault="002C0399" w:rsidP="007C50DE">
      <w:pPr>
        <w:pStyle w:val="3"/>
        <w:tabs>
          <w:tab w:val="right" w:leader="dot" w:pos="9626"/>
        </w:tabs>
        <w:spacing w:after="240"/>
        <w:ind w:left="284" w:firstLine="283"/>
        <w:jc w:val="both"/>
        <w:rPr>
          <w:rFonts w:eastAsiaTheme="minorEastAsia"/>
          <w:noProof/>
          <w:sz w:val="23"/>
          <w:szCs w:val="23"/>
          <w:lang w:eastAsia="ru-RU"/>
        </w:rPr>
      </w:pPr>
      <w:hyperlink w:anchor="_Toc81046486" w:history="1">
        <w:r w:rsidR="00127BCD" w:rsidRPr="0060546F">
          <w:rPr>
            <w:rStyle w:val="a5"/>
            <w:rFonts w:eastAsia="GOST Type AU"/>
            <w:noProof/>
            <w:sz w:val="23"/>
            <w:szCs w:val="23"/>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60546F">
          <w:rPr>
            <w:noProof/>
            <w:webHidden/>
            <w:sz w:val="23"/>
            <w:szCs w:val="23"/>
          </w:rPr>
          <w:tab/>
        </w:r>
        <w:r w:rsidRPr="0060546F">
          <w:rPr>
            <w:noProof/>
            <w:webHidden/>
            <w:sz w:val="23"/>
            <w:szCs w:val="23"/>
          </w:rPr>
          <w:fldChar w:fldCharType="begin"/>
        </w:r>
        <w:r w:rsidR="00127BCD" w:rsidRPr="0060546F">
          <w:rPr>
            <w:noProof/>
            <w:webHidden/>
            <w:sz w:val="23"/>
            <w:szCs w:val="23"/>
          </w:rPr>
          <w:instrText xml:space="preserve"> PAGEREF _Toc81046486 \h </w:instrText>
        </w:r>
        <w:r w:rsidRPr="0060546F">
          <w:rPr>
            <w:noProof/>
            <w:webHidden/>
            <w:sz w:val="23"/>
            <w:szCs w:val="23"/>
          </w:rPr>
        </w:r>
        <w:r w:rsidRPr="0060546F">
          <w:rPr>
            <w:noProof/>
            <w:webHidden/>
            <w:sz w:val="23"/>
            <w:szCs w:val="23"/>
          </w:rPr>
          <w:fldChar w:fldCharType="separate"/>
        </w:r>
        <w:r w:rsidR="007A2812">
          <w:rPr>
            <w:noProof/>
            <w:webHidden/>
            <w:sz w:val="23"/>
            <w:szCs w:val="23"/>
          </w:rPr>
          <w:t>21</w:t>
        </w:r>
        <w:r w:rsidRPr="0060546F">
          <w:rPr>
            <w:noProof/>
            <w:webHidden/>
            <w:sz w:val="23"/>
            <w:szCs w:val="23"/>
          </w:rPr>
          <w:fldChar w:fldCharType="end"/>
        </w:r>
      </w:hyperlink>
    </w:p>
    <w:p w:rsidR="00127BCD" w:rsidRPr="0060546F" w:rsidRDefault="002C0399" w:rsidP="007C50DE">
      <w:pPr>
        <w:pStyle w:val="21"/>
        <w:spacing w:after="240"/>
        <w:ind w:left="284" w:firstLine="283"/>
        <w:jc w:val="both"/>
        <w:rPr>
          <w:rFonts w:eastAsiaTheme="minorEastAsia"/>
          <w:noProof/>
          <w:sz w:val="23"/>
          <w:szCs w:val="23"/>
        </w:rPr>
      </w:pPr>
      <w:hyperlink w:anchor="_Toc81046487" w:history="1">
        <w:r w:rsidR="00127BCD" w:rsidRPr="0060546F">
          <w:rPr>
            <w:rStyle w:val="a5"/>
            <w:rFonts w:eastAsia="GOST Type AU"/>
            <w:noProof/>
            <w:sz w:val="23"/>
            <w:szCs w:val="23"/>
          </w:rPr>
          <w:t>2.4.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127BCD" w:rsidRPr="0060546F">
          <w:rPr>
            <w:noProof/>
            <w:webHidden/>
            <w:sz w:val="23"/>
            <w:szCs w:val="23"/>
          </w:rPr>
          <w:tab/>
        </w:r>
        <w:r w:rsidR="007C50DE">
          <w:rPr>
            <w:noProof/>
            <w:webHidden/>
            <w:sz w:val="23"/>
            <w:szCs w:val="23"/>
          </w:rPr>
          <w:t>20</w:t>
        </w:r>
      </w:hyperlink>
    </w:p>
    <w:p w:rsidR="00127BCD" w:rsidRPr="0060546F" w:rsidRDefault="002C0399" w:rsidP="007C50DE">
      <w:pPr>
        <w:pStyle w:val="11"/>
        <w:spacing w:after="240" w:line="240" w:lineRule="auto"/>
        <w:ind w:left="284" w:firstLine="283"/>
        <w:rPr>
          <w:rFonts w:eastAsiaTheme="minorEastAsia"/>
          <w:sz w:val="23"/>
          <w:szCs w:val="23"/>
        </w:rPr>
      </w:pPr>
      <w:hyperlink w:anchor="_Toc81046488" w:history="1">
        <w:r w:rsidR="00127BCD" w:rsidRPr="0060546F">
          <w:rPr>
            <w:rStyle w:val="a5"/>
            <w:sz w:val="23"/>
            <w:szCs w:val="23"/>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127BCD" w:rsidRPr="0060546F">
          <w:rPr>
            <w:rStyle w:val="a5"/>
            <w:sz w:val="23"/>
            <w:szCs w:val="23"/>
          </w:rPr>
          <w:lastRenderedPageBreak/>
          <w:t>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60546F">
          <w:rPr>
            <w:webHidden/>
            <w:sz w:val="23"/>
            <w:szCs w:val="23"/>
          </w:rPr>
          <w:tab/>
        </w:r>
        <w:r w:rsidR="007C50DE">
          <w:rPr>
            <w:webHidden/>
            <w:sz w:val="23"/>
            <w:szCs w:val="23"/>
          </w:rPr>
          <w:t>20</w:t>
        </w:r>
      </w:hyperlink>
    </w:p>
    <w:p w:rsidR="00127BCD" w:rsidRPr="0060546F" w:rsidRDefault="002C0399" w:rsidP="007C50DE">
      <w:pPr>
        <w:pStyle w:val="21"/>
        <w:spacing w:after="240"/>
        <w:ind w:left="284" w:firstLine="283"/>
        <w:jc w:val="both"/>
        <w:rPr>
          <w:rFonts w:eastAsiaTheme="minorEastAsia"/>
          <w:noProof/>
          <w:sz w:val="23"/>
          <w:szCs w:val="23"/>
        </w:rPr>
      </w:pPr>
      <w:hyperlink w:anchor="_Toc81046489" w:history="1">
        <w:r w:rsidR="00127BCD" w:rsidRPr="0060546F">
          <w:rPr>
            <w:rStyle w:val="a5"/>
            <w:rFonts w:eastAsia="GOST Type AU"/>
            <w:noProof/>
            <w:sz w:val="23"/>
            <w:szCs w:val="23"/>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r w:rsidR="00127BCD" w:rsidRPr="0060546F">
          <w:rPr>
            <w:noProof/>
            <w:webHidden/>
            <w:sz w:val="23"/>
            <w:szCs w:val="23"/>
          </w:rPr>
          <w:tab/>
        </w:r>
        <w:r w:rsidRPr="0060546F">
          <w:rPr>
            <w:noProof/>
            <w:webHidden/>
            <w:sz w:val="23"/>
            <w:szCs w:val="23"/>
          </w:rPr>
          <w:fldChar w:fldCharType="begin"/>
        </w:r>
        <w:r w:rsidR="00127BCD" w:rsidRPr="0060546F">
          <w:rPr>
            <w:noProof/>
            <w:webHidden/>
            <w:sz w:val="23"/>
            <w:szCs w:val="23"/>
          </w:rPr>
          <w:instrText xml:space="preserve"> PAGEREF _Toc81046489 \h </w:instrText>
        </w:r>
        <w:r w:rsidRPr="0060546F">
          <w:rPr>
            <w:noProof/>
            <w:webHidden/>
            <w:sz w:val="23"/>
            <w:szCs w:val="23"/>
          </w:rPr>
        </w:r>
        <w:r w:rsidRPr="0060546F">
          <w:rPr>
            <w:noProof/>
            <w:webHidden/>
            <w:sz w:val="23"/>
            <w:szCs w:val="23"/>
          </w:rPr>
          <w:fldChar w:fldCharType="separate"/>
        </w:r>
        <w:r w:rsidR="007A2812">
          <w:rPr>
            <w:noProof/>
            <w:webHidden/>
            <w:sz w:val="23"/>
            <w:szCs w:val="23"/>
          </w:rPr>
          <w:t>22</w:t>
        </w:r>
        <w:r w:rsidRPr="0060546F">
          <w:rPr>
            <w:noProof/>
            <w:webHidden/>
            <w:sz w:val="23"/>
            <w:szCs w:val="23"/>
          </w:rPr>
          <w:fldChar w:fldCharType="end"/>
        </w:r>
      </w:hyperlink>
    </w:p>
    <w:p w:rsidR="00127BCD" w:rsidRPr="00B47E00" w:rsidRDefault="002C0399" w:rsidP="007C50DE">
      <w:pPr>
        <w:pStyle w:val="21"/>
        <w:spacing w:after="240"/>
        <w:ind w:left="284" w:firstLine="283"/>
        <w:jc w:val="both"/>
        <w:rPr>
          <w:rFonts w:asciiTheme="minorHAnsi" w:eastAsiaTheme="minorEastAsia" w:hAnsiTheme="minorHAnsi" w:cstheme="minorBidi"/>
          <w:noProof/>
          <w:sz w:val="22"/>
          <w:szCs w:val="22"/>
        </w:rPr>
      </w:pPr>
      <w:hyperlink w:anchor="_Toc81046490" w:history="1">
        <w:r w:rsidR="00127BCD" w:rsidRPr="0060546F">
          <w:rPr>
            <w:rStyle w:val="a5"/>
            <w:rFonts w:eastAsia="GOST Type AU"/>
            <w:noProof/>
            <w:sz w:val="23"/>
            <w:szCs w:val="23"/>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60546F">
          <w:rPr>
            <w:noProof/>
            <w:webHidden/>
            <w:sz w:val="23"/>
            <w:szCs w:val="23"/>
          </w:rPr>
          <w:tab/>
        </w:r>
        <w:r w:rsidR="007C50DE">
          <w:rPr>
            <w:noProof/>
            <w:webHidden/>
            <w:sz w:val="23"/>
            <w:szCs w:val="23"/>
          </w:rPr>
          <w:t>2</w:t>
        </w:r>
        <w:r w:rsidR="00AB30A1">
          <w:rPr>
            <w:noProof/>
            <w:webHidden/>
            <w:sz w:val="23"/>
            <w:szCs w:val="23"/>
          </w:rPr>
          <w:t>2</w:t>
        </w:r>
      </w:hyperlink>
    </w:p>
    <w:p w:rsidR="00127BCD" w:rsidRDefault="002C0399" w:rsidP="007C50DE">
      <w:pPr>
        <w:spacing w:after="240"/>
        <w:ind w:left="284" w:firstLine="283"/>
        <w:jc w:val="both"/>
        <w:rPr>
          <w:sz w:val="24"/>
          <w:szCs w:val="24"/>
        </w:rPr>
      </w:pPr>
      <w:r w:rsidRPr="00032E76">
        <w:rPr>
          <w:sz w:val="24"/>
          <w:szCs w:val="24"/>
        </w:rPr>
        <w:fldChar w:fldCharType="end"/>
      </w: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B27C88" w:rsidRDefault="00B27C88" w:rsidP="00672F27">
      <w:pPr>
        <w:spacing w:after="240"/>
        <w:ind w:left="284" w:firstLine="283"/>
        <w:jc w:val="center"/>
        <w:rPr>
          <w:sz w:val="24"/>
          <w:szCs w:val="24"/>
        </w:rPr>
      </w:pPr>
    </w:p>
    <w:p w:rsidR="00E46EBB" w:rsidRDefault="00E46EBB" w:rsidP="00672F27">
      <w:pPr>
        <w:spacing w:after="240"/>
        <w:ind w:left="284" w:firstLine="283"/>
        <w:jc w:val="center"/>
        <w:rPr>
          <w:sz w:val="24"/>
          <w:szCs w:val="24"/>
        </w:rPr>
      </w:pPr>
    </w:p>
    <w:p w:rsidR="007C50DE" w:rsidRDefault="007C50DE" w:rsidP="00672F27">
      <w:pPr>
        <w:spacing w:after="240"/>
        <w:ind w:left="284" w:firstLine="283"/>
        <w:jc w:val="center"/>
        <w:rPr>
          <w:sz w:val="24"/>
          <w:szCs w:val="24"/>
        </w:rPr>
      </w:pPr>
    </w:p>
    <w:p w:rsidR="00B27C88" w:rsidRPr="00973DEB" w:rsidRDefault="00B27C88" w:rsidP="007C50DE">
      <w:pPr>
        <w:pStyle w:val="ad"/>
        <w:widowControl w:val="0"/>
        <w:numPr>
          <w:ilvl w:val="0"/>
          <w:numId w:val="34"/>
        </w:numPr>
        <w:tabs>
          <w:tab w:val="left" w:pos="1418"/>
        </w:tabs>
        <w:autoSpaceDE w:val="0"/>
        <w:adjustRightInd w:val="0"/>
        <w:spacing w:after="240"/>
        <w:jc w:val="center"/>
        <w:textAlignment w:val="baseline"/>
        <w:outlineLvl w:val="0"/>
        <w:rPr>
          <w:rFonts w:ascii="Times New Roman" w:eastAsia="GOST Type AU" w:hAnsi="Times New Roman" w:cs="Times New Roman"/>
          <w:b/>
          <w:color w:val="000000" w:themeColor="text1"/>
          <w:sz w:val="24"/>
          <w:szCs w:val="24"/>
        </w:rPr>
      </w:pPr>
      <w:bookmarkStart w:id="2" w:name="_Toc526499844"/>
      <w:bookmarkStart w:id="3" w:name="_Toc66439749"/>
      <w:bookmarkStart w:id="4" w:name="_Toc81046477"/>
      <w:r w:rsidRPr="00973DEB">
        <w:rPr>
          <w:rFonts w:ascii="Times New Roman" w:eastAsia="GOST Type AU" w:hAnsi="Times New Roman" w:cs="Times New Roman"/>
          <w:b/>
          <w:color w:val="000000" w:themeColor="text1"/>
          <w:sz w:val="24"/>
          <w:szCs w:val="24"/>
        </w:rPr>
        <w:lastRenderedPageBreak/>
        <w:t>ВВЕДЕНИЕ</w:t>
      </w:r>
      <w:bookmarkEnd w:id="2"/>
      <w:bookmarkEnd w:id="3"/>
      <w:bookmarkEnd w:id="4"/>
    </w:p>
    <w:p w:rsidR="00B27C88" w:rsidRPr="00973DEB" w:rsidRDefault="00B27C88" w:rsidP="00672F27">
      <w:pPr>
        <w:autoSpaceDE w:val="0"/>
        <w:autoSpaceDN w:val="0"/>
        <w:adjustRightInd w:val="0"/>
        <w:spacing w:after="0" w:line="240" w:lineRule="auto"/>
        <w:ind w:left="284" w:firstLine="283"/>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rPr>
        <w:t>Проект внесения изменений в проект планировки и межевания территории в районе ТРК «Тарелка» в г. Златоусте Челябинской области разработан на основании постановления от</w:t>
      </w:r>
      <w:r w:rsidR="00131FC8" w:rsidRPr="00973DEB">
        <w:rPr>
          <w:rFonts w:ascii="Times New Roman" w:hAnsi="Times New Roman" w:cs="Times New Roman"/>
          <w:color w:val="000000" w:themeColor="text1"/>
          <w:sz w:val="24"/>
          <w:szCs w:val="24"/>
        </w:rPr>
        <w:t> </w:t>
      </w:r>
      <w:r w:rsidR="00E47AC7" w:rsidRPr="00973DEB">
        <w:rPr>
          <w:rFonts w:ascii="Times New Roman" w:hAnsi="Times New Roman" w:cs="Times New Roman"/>
          <w:color w:val="000000" w:themeColor="text1"/>
          <w:sz w:val="24"/>
          <w:szCs w:val="24"/>
        </w:rPr>
        <w:t>21</w:t>
      </w:r>
      <w:r w:rsidRPr="00973DEB">
        <w:rPr>
          <w:rFonts w:ascii="Times New Roman" w:hAnsi="Times New Roman" w:cs="Times New Roman"/>
          <w:color w:val="000000" w:themeColor="text1"/>
          <w:sz w:val="24"/>
          <w:szCs w:val="24"/>
        </w:rPr>
        <w:t>.</w:t>
      </w:r>
      <w:r w:rsidR="00E47AC7" w:rsidRPr="00973DEB">
        <w:rPr>
          <w:rFonts w:ascii="Times New Roman" w:hAnsi="Times New Roman" w:cs="Times New Roman"/>
          <w:color w:val="000000" w:themeColor="text1"/>
          <w:sz w:val="24"/>
          <w:szCs w:val="24"/>
        </w:rPr>
        <w:t>11</w:t>
      </w:r>
      <w:r w:rsidRPr="00973DEB">
        <w:rPr>
          <w:rFonts w:ascii="Times New Roman" w:hAnsi="Times New Roman" w:cs="Times New Roman"/>
          <w:color w:val="000000" w:themeColor="text1"/>
          <w:sz w:val="24"/>
          <w:szCs w:val="24"/>
        </w:rPr>
        <w:t>.202</w:t>
      </w:r>
      <w:r w:rsidR="00E47AC7" w:rsidRPr="00973DEB">
        <w:rPr>
          <w:rFonts w:ascii="Times New Roman" w:hAnsi="Times New Roman" w:cs="Times New Roman"/>
          <w:color w:val="000000" w:themeColor="text1"/>
          <w:sz w:val="24"/>
          <w:szCs w:val="24"/>
        </w:rPr>
        <w:t xml:space="preserve">3 </w:t>
      </w:r>
      <w:r w:rsidRPr="00973DEB">
        <w:rPr>
          <w:rFonts w:ascii="Times New Roman" w:hAnsi="Times New Roman" w:cs="Times New Roman"/>
          <w:color w:val="000000" w:themeColor="text1"/>
          <w:sz w:val="24"/>
          <w:szCs w:val="24"/>
        </w:rPr>
        <w:t xml:space="preserve">г. № </w:t>
      </w:r>
      <w:r w:rsidR="00E47AC7" w:rsidRPr="00973DEB">
        <w:rPr>
          <w:rFonts w:ascii="Times New Roman" w:hAnsi="Times New Roman" w:cs="Times New Roman"/>
          <w:color w:val="000000" w:themeColor="text1"/>
          <w:sz w:val="24"/>
          <w:szCs w:val="24"/>
        </w:rPr>
        <w:t>3673</w:t>
      </w:r>
      <w:r w:rsidRPr="00973DEB">
        <w:rPr>
          <w:rFonts w:ascii="Times New Roman" w:hAnsi="Times New Roman" w:cs="Times New Roman"/>
          <w:color w:val="000000" w:themeColor="text1"/>
          <w:sz w:val="24"/>
          <w:szCs w:val="24"/>
        </w:rPr>
        <w:t xml:space="preserve">-р/АДМ. </w:t>
      </w:r>
      <w:r w:rsidR="00654812" w:rsidRPr="00973DEB">
        <w:rPr>
          <w:rFonts w:ascii="Times New Roman" w:hAnsi="Times New Roman" w:cs="Times New Roman"/>
          <w:color w:val="000000" w:themeColor="text1"/>
          <w:sz w:val="24"/>
          <w:szCs w:val="24"/>
        </w:rPr>
        <w:t>Данным проектом изменений вносятся изменения в р</w:t>
      </w:r>
      <w:r w:rsidRPr="00973DEB">
        <w:rPr>
          <w:rFonts w:ascii="Times New Roman" w:hAnsi="Times New Roman" w:cs="Times New Roman"/>
          <w:color w:val="000000" w:themeColor="text1"/>
          <w:sz w:val="24"/>
          <w:szCs w:val="24"/>
        </w:rPr>
        <w:t>анее утвержденный проект (распоряжение Администрации</w:t>
      </w:r>
      <w:r w:rsidRPr="00973DEB">
        <w:rPr>
          <w:rFonts w:ascii="Times New Roman" w:hAnsi="Times New Roman" w:cs="Times New Roman"/>
          <w:color w:val="000000" w:themeColor="text1"/>
          <w:sz w:val="24"/>
          <w:szCs w:val="24"/>
          <w:lang w:eastAsia="ru-RU"/>
        </w:rPr>
        <w:t xml:space="preserve"> Златоустовского городского округа</w:t>
      </w:r>
      <w:r w:rsidRPr="00973DEB">
        <w:rPr>
          <w:rFonts w:ascii="Times New Roman" w:hAnsi="Times New Roman" w:cs="Times New Roman"/>
          <w:color w:val="000000" w:themeColor="text1"/>
          <w:sz w:val="24"/>
          <w:szCs w:val="24"/>
        </w:rPr>
        <w:t xml:space="preserve"> от </w:t>
      </w:r>
      <w:r w:rsidR="00654812" w:rsidRPr="00973DEB">
        <w:rPr>
          <w:rFonts w:ascii="Times New Roman" w:hAnsi="Times New Roman" w:cs="Times New Roman"/>
          <w:color w:val="000000" w:themeColor="text1"/>
          <w:sz w:val="24"/>
          <w:szCs w:val="24"/>
        </w:rPr>
        <w:t>23</w:t>
      </w:r>
      <w:r w:rsidRPr="00973DEB">
        <w:rPr>
          <w:rFonts w:ascii="Times New Roman" w:hAnsi="Times New Roman" w:cs="Times New Roman"/>
          <w:color w:val="000000" w:themeColor="text1"/>
          <w:sz w:val="24"/>
          <w:szCs w:val="24"/>
        </w:rPr>
        <w:t>.</w:t>
      </w:r>
      <w:r w:rsidR="00654812" w:rsidRPr="00973DEB">
        <w:rPr>
          <w:rFonts w:ascii="Times New Roman" w:hAnsi="Times New Roman" w:cs="Times New Roman"/>
          <w:color w:val="000000" w:themeColor="text1"/>
          <w:sz w:val="24"/>
          <w:szCs w:val="24"/>
        </w:rPr>
        <w:t>01</w:t>
      </w:r>
      <w:r w:rsidRPr="00973DEB">
        <w:rPr>
          <w:rFonts w:ascii="Times New Roman" w:hAnsi="Times New Roman" w:cs="Times New Roman"/>
          <w:color w:val="000000" w:themeColor="text1"/>
          <w:sz w:val="24"/>
          <w:szCs w:val="24"/>
        </w:rPr>
        <w:t>.202</w:t>
      </w:r>
      <w:r w:rsidR="00654812" w:rsidRPr="00973DEB">
        <w:rPr>
          <w:rFonts w:ascii="Times New Roman" w:hAnsi="Times New Roman" w:cs="Times New Roman"/>
          <w:color w:val="000000" w:themeColor="text1"/>
          <w:sz w:val="24"/>
          <w:szCs w:val="24"/>
        </w:rPr>
        <w:t>3</w:t>
      </w:r>
      <w:r w:rsidRPr="00973DEB">
        <w:rPr>
          <w:rFonts w:ascii="Times New Roman" w:hAnsi="Times New Roman" w:cs="Times New Roman"/>
          <w:color w:val="000000" w:themeColor="text1"/>
          <w:sz w:val="24"/>
          <w:szCs w:val="24"/>
        </w:rPr>
        <w:t xml:space="preserve"> № </w:t>
      </w:r>
      <w:r w:rsidR="00654812" w:rsidRPr="00973DEB">
        <w:rPr>
          <w:rFonts w:ascii="Times New Roman" w:hAnsi="Times New Roman" w:cs="Times New Roman"/>
          <w:color w:val="000000" w:themeColor="text1"/>
          <w:sz w:val="24"/>
          <w:szCs w:val="24"/>
        </w:rPr>
        <w:t>19</w:t>
      </w:r>
      <w:r w:rsidRPr="00973DEB">
        <w:rPr>
          <w:rFonts w:ascii="Times New Roman" w:hAnsi="Times New Roman" w:cs="Times New Roman"/>
          <w:color w:val="000000" w:themeColor="text1"/>
          <w:sz w:val="24"/>
          <w:szCs w:val="24"/>
        </w:rPr>
        <w:t>2/р-АДМ</w:t>
      </w:r>
      <w:r w:rsidR="00654812" w:rsidRPr="00973DEB">
        <w:rPr>
          <w:rFonts w:ascii="Times New Roman" w:hAnsi="Times New Roman" w:cs="Times New Roman"/>
          <w:color w:val="000000" w:themeColor="text1"/>
          <w:sz w:val="24"/>
          <w:szCs w:val="24"/>
        </w:rPr>
        <w:t xml:space="preserve"> согласно задания на проектирование Заказчика ООО «Уреньга-Резот».</w:t>
      </w:r>
    </w:p>
    <w:p w:rsidR="00E46EBB" w:rsidRPr="00973DEB" w:rsidRDefault="00E46EBB" w:rsidP="00672F27">
      <w:pPr>
        <w:autoSpaceDE w:val="0"/>
        <w:autoSpaceDN w:val="0"/>
        <w:adjustRightInd w:val="0"/>
        <w:spacing w:after="0" w:line="240" w:lineRule="auto"/>
        <w:ind w:left="284" w:firstLine="283"/>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rPr>
        <w:t>Для удобства все внесенные изменения по тексту обозначены красным цветом.</w:t>
      </w:r>
    </w:p>
    <w:p w:rsidR="00B27C88" w:rsidRPr="00973DEB" w:rsidRDefault="00B27C88" w:rsidP="00672F27">
      <w:pPr>
        <w:autoSpaceDE w:val="0"/>
        <w:autoSpaceDN w:val="0"/>
        <w:adjustRightInd w:val="0"/>
        <w:spacing w:after="0" w:line="240" w:lineRule="auto"/>
        <w:ind w:left="284" w:firstLine="283"/>
        <w:jc w:val="both"/>
        <w:rPr>
          <w:rFonts w:ascii="Times New Roman" w:hAnsi="Times New Roman" w:cs="Times New Roman"/>
          <w:b/>
          <w:color w:val="000000" w:themeColor="text1"/>
          <w:sz w:val="24"/>
          <w:szCs w:val="24"/>
        </w:rPr>
      </w:pPr>
    </w:p>
    <w:p w:rsidR="00672F27" w:rsidRPr="00672F27" w:rsidRDefault="00672F27" w:rsidP="00672F27">
      <w:pPr>
        <w:autoSpaceDE w:val="0"/>
        <w:autoSpaceDN w:val="0"/>
        <w:adjustRightInd w:val="0"/>
        <w:spacing w:after="0" w:line="240" w:lineRule="auto"/>
        <w:ind w:left="284" w:firstLine="283"/>
        <w:jc w:val="both"/>
        <w:rPr>
          <w:rFonts w:ascii="Times New Roman" w:hAnsi="Times New Roman" w:cs="Times New Roman"/>
          <w:b/>
          <w:sz w:val="24"/>
          <w:szCs w:val="24"/>
        </w:rPr>
      </w:pPr>
      <w:r w:rsidRPr="00672F27">
        <w:rPr>
          <w:rFonts w:ascii="Times New Roman" w:hAnsi="Times New Roman" w:cs="Times New Roman"/>
          <w:b/>
          <w:sz w:val="24"/>
          <w:szCs w:val="24"/>
        </w:rPr>
        <w:t>Данный проект изменений разработан в соответствии с:</w:t>
      </w:r>
    </w:p>
    <w:p w:rsidR="00672F27" w:rsidRPr="00B27C88" w:rsidRDefault="00672F27" w:rsidP="00672F27">
      <w:pPr>
        <w:autoSpaceDE w:val="0"/>
        <w:autoSpaceDN w:val="0"/>
        <w:adjustRightInd w:val="0"/>
        <w:spacing w:after="0" w:line="240" w:lineRule="auto"/>
        <w:ind w:left="284" w:firstLine="283"/>
        <w:jc w:val="both"/>
        <w:rPr>
          <w:rFonts w:ascii="Times New Roman" w:hAnsi="Times New Roman" w:cs="Times New Roman"/>
          <w:sz w:val="24"/>
          <w:szCs w:val="24"/>
        </w:rPr>
      </w:pP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Градостроительным кодексом РФ от 29.12.2004 № 190-ФЗ</w:t>
      </w:r>
      <w:r w:rsidR="00E47AC7" w:rsidRPr="00E47AC7">
        <w:rPr>
          <w:rFonts w:ascii="Times New Roman" w:hAnsi="Times New Roman" w:cs="Times New Roman"/>
          <w:sz w:val="24"/>
          <w:szCs w:val="24"/>
          <w:lang w:eastAsia="ru-RU"/>
        </w:rPr>
        <w:t>(ред. от 04.08.2023) (с изм. и доп., вступ. в силу с 01.09.2023)</w:t>
      </w:r>
      <w:r w:rsidRPr="00B27C88">
        <w:rPr>
          <w:rFonts w:ascii="Times New Roman" w:hAnsi="Times New Roman" w:cs="Times New Roman"/>
          <w:sz w:val="24"/>
          <w:szCs w:val="24"/>
          <w:lang w:eastAsia="ru-RU"/>
        </w:rPr>
        <w:t>;</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xml:space="preserve">- Земельным Кодексом РФ от 25.10.2001 № 136-ФЗ; </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Водным Кодексом РФ от 03.06.2006 № 74-ФЗ;</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Лесным Кодексом РФ от 04.12.2006 № 200-ФЗ;</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06.10.2003 № 131-ФЗ «Об общих принципах организации местного самоуправления в РФ»;</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18.06.2001 № 78-ФЗ «О землеустройстве»;</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14.03.1995 № 33-ФЗ «Об особо охраняемых территориях»;</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30.03.1999 № 52-ФЗ «О санитарно-эпидемиологическом благополучии населения»;</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21.12.1994 № 68-ФЗ «О защите населения и территорий от</w:t>
      </w:r>
      <w:r w:rsidR="00672F27">
        <w:rPr>
          <w:rFonts w:ascii="Times New Roman" w:hAnsi="Times New Roman" w:cs="Times New Roman"/>
          <w:sz w:val="24"/>
          <w:szCs w:val="24"/>
          <w:lang w:eastAsia="ru-RU"/>
        </w:rPr>
        <w:t> </w:t>
      </w:r>
      <w:r w:rsidRPr="00B27C88">
        <w:rPr>
          <w:rFonts w:ascii="Times New Roman" w:hAnsi="Times New Roman" w:cs="Times New Roman"/>
          <w:sz w:val="24"/>
          <w:szCs w:val="24"/>
          <w:lang w:eastAsia="ru-RU"/>
        </w:rPr>
        <w:t xml:space="preserve"> чрезвычайных ситуаций природного и техногенного характера»;</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10.01.2002 № 7-ФЗ «Об охране окружающей среды»;</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21.12.1994 № 69-ФЗ «О пожарной безопасности»;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Федеральным законом от 24.07.2007 № 221-ФЗ «О государственном кадастре недвижимости»;</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СП 42.13330.2016 «Градостроительство. Планировка и застройка городских и сельских поселений»;</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СанПиН 2.2.1/2.1.1.1200-03 «Санитарно-защитные зоны и санитарная классификация предприятий, сооружений и иных объектов»;</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lastRenderedPageBreak/>
        <w:t>- Действующим законодательством в области архитектурной деятельности и</w:t>
      </w:r>
      <w:r w:rsidR="00672F27">
        <w:rPr>
          <w:rFonts w:ascii="Times New Roman" w:hAnsi="Times New Roman" w:cs="Times New Roman"/>
          <w:sz w:val="24"/>
          <w:szCs w:val="24"/>
          <w:lang w:eastAsia="ru-RU"/>
        </w:rPr>
        <w:t> </w:t>
      </w:r>
      <w:r w:rsidRPr="00B27C88">
        <w:rPr>
          <w:rFonts w:ascii="Times New Roman" w:hAnsi="Times New Roman" w:cs="Times New Roman"/>
          <w:sz w:val="24"/>
          <w:szCs w:val="24"/>
          <w:lang w:eastAsia="ru-RU"/>
        </w:rPr>
        <w:t xml:space="preserve"> градостроительства, строительными и санитарно-эпидемиологическими нормами;</w:t>
      </w:r>
    </w:p>
    <w:p w:rsidR="00B27C88" w:rsidRPr="00672F27" w:rsidRDefault="00B27C88" w:rsidP="00672F27">
      <w:pPr>
        <w:tabs>
          <w:tab w:val="left" w:pos="1418"/>
        </w:tabs>
        <w:ind w:left="284" w:firstLine="283"/>
        <w:jc w:val="both"/>
        <w:rPr>
          <w:rFonts w:ascii="Times New Roman" w:hAnsi="Times New Roman" w:cs="Times New Roman"/>
          <w:b/>
          <w:sz w:val="24"/>
          <w:szCs w:val="24"/>
          <w:lang w:eastAsia="ru-RU"/>
        </w:rPr>
      </w:pPr>
      <w:r w:rsidRPr="00672F27">
        <w:rPr>
          <w:rFonts w:ascii="Times New Roman" w:hAnsi="Times New Roman" w:cs="Times New Roman"/>
          <w:b/>
          <w:sz w:val="24"/>
          <w:szCs w:val="24"/>
          <w:lang w:eastAsia="ru-RU"/>
        </w:rPr>
        <w:t>При разработке документации по</w:t>
      </w:r>
      <w:r w:rsidR="00672F27">
        <w:rPr>
          <w:rFonts w:ascii="Times New Roman" w:hAnsi="Times New Roman" w:cs="Times New Roman"/>
          <w:b/>
          <w:sz w:val="24"/>
          <w:szCs w:val="24"/>
          <w:lang w:eastAsia="ru-RU"/>
        </w:rPr>
        <w:t xml:space="preserve"> внесению изменений впроект </w:t>
      </w:r>
      <w:r w:rsidRPr="00672F27">
        <w:rPr>
          <w:rFonts w:ascii="Times New Roman" w:hAnsi="Times New Roman" w:cs="Times New Roman"/>
          <w:b/>
          <w:sz w:val="24"/>
          <w:szCs w:val="24"/>
          <w:lang w:eastAsia="ru-RU"/>
        </w:rPr>
        <w:t>планировк</w:t>
      </w:r>
      <w:r w:rsidR="00672F27">
        <w:rPr>
          <w:rFonts w:ascii="Times New Roman" w:hAnsi="Times New Roman" w:cs="Times New Roman"/>
          <w:b/>
          <w:sz w:val="24"/>
          <w:szCs w:val="24"/>
          <w:lang w:eastAsia="ru-RU"/>
        </w:rPr>
        <w:t xml:space="preserve">и и межевания </w:t>
      </w:r>
      <w:r w:rsidRPr="00672F27">
        <w:rPr>
          <w:rFonts w:ascii="Times New Roman" w:hAnsi="Times New Roman" w:cs="Times New Roman"/>
          <w:b/>
          <w:sz w:val="24"/>
          <w:szCs w:val="24"/>
          <w:lang w:eastAsia="ru-RU"/>
        </w:rPr>
        <w:t xml:space="preserve"> территории использованы следующие материалы:</w:t>
      </w:r>
    </w:p>
    <w:p w:rsidR="00672F27" w:rsidRPr="007C50DE" w:rsidRDefault="00B27C88" w:rsidP="007C50DE">
      <w:pPr>
        <w:tabs>
          <w:tab w:val="left" w:pos="1418"/>
        </w:tabs>
        <w:ind w:left="567"/>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Утвержденная градостроительная документация:</w:t>
      </w:r>
    </w:p>
    <w:p w:rsidR="00B27C88" w:rsidRPr="00B27C88" w:rsidRDefault="00B27C88" w:rsidP="00672F27">
      <w:pPr>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Генеральный план Златоустовского городского округа (далее ГП);</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Правила землепользования и застройки Златоустовского городского округа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 (далее ПЗЗ);</w:t>
      </w:r>
    </w:p>
    <w:p w:rsidR="00B27C88" w:rsidRPr="00B27C88" w:rsidRDefault="00B27C88" w:rsidP="00672F27">
      <w:pPr>
        <w:ind w:left="284" w:firstLine="283"/>
        <w:jc w:val="both"/>
        <w:rPr>
          <w:rFonts w:ascii="Times New Roman" w:hAnsi="Times New Roman" w:cs="Times New Roman"/>
          <w:sz w:val="24"/>
          <w:szCs w:val="24"/>
        </w:rPr>
      </w:pPr>
      <w:r w:rsidRPr="00B27C88">
        <w:rPr>
          <w:rFonts w:ascii="Times New Roman" w:hAnsi="Times New Roman" w:cs="Times New Roman"/>
          <w:sz w:val="24"/>
          <w:szCs w:val="24"/>
        </w:rPr>
        <w:t>- Региональные нормативы градостроительного проектирования Челябинской области (далее РНГП);</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 Местные нормативы градостроительного проектирования Златоустовского городского округа (далее МНГП).</w:t>
      </w:r>
    </w:p>
    <w:p w:rsidR="00B27C88" w:rsidRPr="007C50DE" w:rsidRDefault="00B27C88" w:rsidP="00672F27">
      <w:pPr>
        <w:tabs>
          <w:tab w:val="left" w:pos="1418"/>
        </w:tabs>
        <w:ind w:left="284" w:firstLine="283"/>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 Исходные данные, выданные заказчиком, в т.ч. техническое задание.</w:t>
      </w:r>
    </w:p>
    <w:p w:rsidR="00B27C88" w:rsidRPr="00B27C88" w:rsidRDefault="00B27C88" w:rsidP="00672F27">
      <w:pPr>
        <w:tabs>
          <w:tab w:val="left" w:pos="1418"/>
        </w:tabs>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lang w:eastAsia="ru-RU"/>
        </w:rPr>
        <w:t>Сведения информационных систем обеспечения градостроительной деятельности, предусмотренные частью 4 статьи 56 ГК РФ за исключением сведений, отнесенных федеральными законами к категории ограниченного доступа (в соответствии частью 8 статьи 56 ГК РФ).</w:t>
      </w:r>
    </w:p>
    <w:p w:rsidR="00B27C88" w:rsidRPr="00B27C88" w:rsidRDefault="00B27C88" w:rsidP="00672F27">
      <w:pPr>
        <w:tabs>
          <w:tab w:val="left" w:pos="1418"/>
        </w:tabs>
        <w:ind w:left="284" w:firstLine="283"/>
        <w:jc w:val="both"/>
        <w:rPr>
          <w:rFonts w:ascii="Times New Roman" w:hAnsi="Times New Roman" w:cs="Times New Roman"/>
          <w:sz w:val="24"/>
          <w:szCs w:val="24"/>
          <w:highlight w:val="yellow"/>
          <w:lang w:eastAsia="ru-RU"/>
        </w:rPr>
      </w:pPr>
      <w:r w:rsidRPr="00B27C88">
        <w:rPr>
          <w:rFonts w:ascii="Times New Roman" w:hAnsi="Times New Roman" w:cs="Times New Roman"/>
          <w:sz w:val="24"/>
          <w:szCs w:val="24"/>
          <w:lang w:eastAsia="ru-RU"/>
        </w:rPr>
        <w:t xml:space="preserve">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B27C88">
        <w:rPr>
          <w:rFonts w:ascii="Times New Roman" w:hAnsi="Times New Roman" w:cs="Times New Roman"/>
          <w:sz w:val="24"/>
          <w:szCs w:val="24"/>
        </w:rPr>
        <w:t>Челябинской области</w:t>
      </w:r>
      <w:r w:rsidRPr="00B27C88">
        <w:rPr>
          <w:rFonts w:ascii="Times New Roman" w:hAnsi="Times New Roman" w:cs="Times New Roman"/>
          <w:sz w:val="24"/>
          <w:szCs w:val="24"/>
          <w:lang w:eastAsia="ru-RU"/>
        </w:rPr>
        <w:t>.</w:t>
      </w:r>
    </w:p>
    <w:p w:rsidR="00B27C88" w:rsidRPr="007C50DE" w:rsidRDefault="00B27C88" w:rsidP="00672F27">
      <w:pPr>
        <w:tabs>
          <w:tab w:val="left" w:pos="1418"/>
        </w:tabs>
        <w:ind w:left="284" w:firstLine="283"/>
        <w:jc w:val="both"/>
        <w:rPr>
          <w:rFonts w:ascii="Times New Roman" w:hAnsi="Times New Roman" w:cs="Times New Roman"/>
          <w:b/>
          <w:i/>
          <w:sz w:val="24"/>
          <w:szCs w:val="24"/>
          <w:lang w:eastAsia="ru-RU"/>
        </w:rPr>
      </w:pPr>
      <w:r w:rsidRPr="007C50DE">
        <w:rPr>
          <w:rFonts w:ascii="Times New Roman" w:hAnsi="Times New Roman" w:cs="Times New Roman"/>
          <w:b/>
          <w:i/>
          <w:sz w:val="24"/>
          <w:szCs w:val="24"/>
          <w:lang w:eastAsia="ru-RU"/>
        </w:rPr>
        <w:t>Подготовка графической части документации по планировке территории осуществляется:</w:t>
      </w:r>
    </w:p>
    <w:p w:rsidR="00B27C88" w:rsidRPr="00B27C88" w:rsidRDefault="00B27C88" w:rsidP="00672F27">
      <w:pPr>
        <w:tabs>
          <w:tab w:val="left" w:pos="1418"/>
        </w:tabs>
        <w:ind w:left="284" w:firstLine="283"/>
        <w:jc w:val="both"/>
        <w:rPr>
          <w:rFonts w:ascii="Times New Roman" w:hAnsi="Times New Roman" w:cs="Times New Roman"/>
          <w:sz w:val="24"/>
          <w:szCs w:val="24"/>
          <w:highlight w:val="yellow"/>
          <w:lang w:eastAsia="ru-RU"/>
        </w:rPr>
      </w:pPr>
      <w:r w:rsidRPr="00B27C88">
        <w:rPr>
          <w:rFonts w:ascii="Times New Roman" w:hAnsi="Times New Roman" w:cs="Times New Roman"/>
          <w:sz w:val="24"/>
          <w:szCs w:val="24"/>
          <w:lang w:eastAsia="ru-RU"/>
        </w:rPr>
        <w:t>1) в соответствии с системой координат, используемой для ведения Единого государственного реестра недвижимости (МСК-74);</w:t>
      </w:r>
    </w:p>
    <w:p w:rsidR="00B27C88" w:rsidRDefault="00B27C88" w:rsidP="0016511F">
      <w:pPr>
        <w:tabs>
          <w:tab w:val="left" w:pos="1418"/>
        </w:tabs>
        <w:spacing w:after="240"/>
        <w:ind w:left="284" w:firstLine="283"/>
        <w:jc w:val="both"/>
        <w:rPr>
          <w:rFonts w:ascii="Times New Roman" w:hAnsi="Times New Roman" w:cs="Times New Roman"/>
          <w:sz w:val="24"/>
          <w:szCs w:val="24"/>
          <w:lang w:eastAsia="ru-RU"/>
        </w:rPr>
      </w:pPr>
      <w:r w:rsidRPr="00B27C88">
        <w:rPr>
          <w:rFonts w:ascii="Times New Roman" w:hAnsi="Times New Roman" w:cs="Times New Roman"/>
          <w:sz w:val="24"/>
          <w:szCs w:val="24"/>
        </w:rPr>
        <w:t xml:space="preserve">2) с использованием цифрового топографического плана </w:t>
      </w:r>
      <w:r w:rsidRPr="00B27C88">
        <w:rPr>
          <w:rFonts w:ascii="Times New Roman" w:hAnsi="Times New Roman" w:cs="Times New Roman"/>
          <w:sz w:val="24"/>
          <w:szCs w:val="24"/>
          <w:lang w:eastAsia="ru-RU"/>
        </w:rPr>
        <w:t>М 1:500, соответствующего действительному состоянию местности на момент разработки проекта</w:t>
      </w:r>
      <w:r w:rsidR="0016511F">
        <w:rPr>
          <w:rFonts w:ascii="Times New Roman" w:hAnsi="Times New Roman" w:cs="Times New Roman"/>
          <w:sz w:val="24"/>
          <w:szCs w:val="24"/>
          <w:lang w:eastAsia="ru-RU"/>
        </w:rPr>
        <w:t>.</w:t>
      </w: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16511F">
      <w:pPr>
        <w:tabs>
          <w:tab w:val="left" w:pos="1418"/>
        </w:tabs>
        <w:spacing w:after="240"/>
        <w:ind w:left="284" w:firstLine="283"/>
        <w:jc w:val="both"/>
        <w:rPr>
          <w:rFonts w:ascii="Times New Roman" w:hAnsi="Times New Roman" w:cs="Times New Roman"/>
          <w:sz w:val="24"/>
          <w:szCs w:val="24"/>
          <w:lang w:eastAsia="ru-RU"/>
        </w:rPr>
      </w:pPr>
    </w:p>
    <w:p w:rsidR="0016511F" w:rsidRDefault="0016511F" w:rsidP="00E46EBB">
      <w:pPr>
        <w:tabs>
          <w:tab w:val="left" w:pos="1418"/>
        </w:tabs>
        <w:spacing w:after="240"/>
        <w:jc w:val="both"/>
        <w:rPr>
          <w:rFonts w:ascii="Times New Roman" w:hAnsi="Times New Roman" w:cs="Times New Roman"/>
          <w:sz w:val="24"/>
          <w:szCs w:val="24"/>
          <w:lang w:eastAsia="ru-RU"/>
        </w:rPr>
      </w:pPr>
    </w:p>
    <w:p w:rsidR="0016511F" w:rsidRPr="0016511F" w:rsidRDefault="0016511F" w:rsidP="0016511F">
      <w:pPr>
        <w:widowControl w:val="0"/>
        <w:tabs>
          <w:tab w:val="left" w:pos="1418"/>
        </w:tabs>
        <w:autoSpaceDE w:val="0"/>
        <w:adjustRightInd w:val="0"/>
        <w:spacing w:after="240"/>
        <w:ind w:left="142"/>
        <w:jc w:val="center"/>
        <w:textAlignment w:val="baseline"/>
        <w:outlineLvl w:val="0"/>
        <w:rPr>
          <w:rFonts w:ascii="Times New Roman" w:eastAsia="GOST Type AU" w:hAnsi="Times New Roman" w:cs="Times New Roman"/>
          <w:b/>
          <w:sz w:val="24"/>
          <w:szCs w:val="24"/>
        </w:rPr>
      </w:pPr>
      <w:bookmarkStart w:id="5" w:name="_Toc61605393"/>
      <w:bookmarkStart w:id="6" w:name="_Toc61605505"/>
      <w:bookmarkStart w:id="7" w:name="_Toc62727765"/>
      <w:bookmarkStart w:id="8" w:name="_Toc81046479"/>
      <w:bookmarkStart w:id="9" w:name="_Toc56190604"/>
      <w:r w:rsidRPr="0016511F">
        <w:rPr>
          <w:rFonts w:ascii="Times New Roman" w:eastAsia="GOST Type AU" w:hAnsi="Times New Roman" w:cs="Times New Roman"/>
          <w:b/>
          <w:sz w:val="24"/>
          <w:szCs w:val="24"/>
        </w:rPr>
        <w:t>2. ПОЛОЖЕНИЕ О ХАРАКТЕРИСТИКАХ ПЛАНИРУЕМОГО РАЗВИТИЯ ТЕРРИТОРИИ</w:t>
      </w:r>
      <w:bookmarkEnd w:id="5"/>
      <w:bookmarkEnd w:id="6"/>
      <w:bookmarkEnd w:id="7"/>
      <w:bookmarkEnd w:id="8"/>
    </w:p>
    <w:p w:rsidR="0016511F" w:rsidRPr="0016511F" w:rsidRDefault="0016511F" w:rsidP="0016511F">
      <w:pPr>
        <w:widowControl w:val="0"/>
        <w:tabs>
          <w:tab w:val="left" w:pos="1418"/>
          <w:tab w:val="center" w:pos="7355"/>
          <w:tab w:val="left" w:pos="13340"/>
        </w:tabs>
        <w:autoSpaceDE w:val="0"/>
        <w:adjustRightInd w:val="0"/>
        <w:spacing w:before="240" w:after="240"/>
        <w:ind w:left="142"/>
        <w:jc w:val="center"/>
        <w:textAlignment w:val="baseline"/>
        <w:outlineLvl w:val="1"/>
        <w:rPr>
          <w:rFonts w:ascii="Times New Roman" w:eastAsia="GOST Type AU" w:hAnsi="Times New Roman" w:cs="Times New Roman"/>
          <w:b/>
          <w:sz w:val="24"/>
          <w:szCs w:val="24"/>
        </w:rPr>
      </w:pPr>
      <w:bookmarkStart w:id="10" w:name="_Toc41477852"/>
      <w:bookmarkStart w:id="11" w:name="_Toc62727766"/>
      <w:bookmarkStart w:id="12" w:name="_Toc81046480"/>
      <w:bookmarkStart w:id="13" w:name="_Toc56190605"/>
      <w:bookmarkStart w:id="14" w:name="_Toc61605394"/>
      <w:bookmarkStart w:id="15" w:name="_Toc61605506"/>
      <w:bookmarkEnd w:id="9"/>
      <w:r w:rsidRPr="0016511F">
        <w:rPr>
          <w:rFonts w:ascii="Times New Roman" w:eastAsia="GOST Type AU" w:hAnsi="Times New Roman" w:cs="Times New Roman"/>
          <w:b/>
          <w:sz w:val="24"/>
          <w:szCs w:val="24"/>
        </w:rPr>
        <w:t>2.1. Характеристики планируемого развития территории</w:t>
      </w:r>
      <w:bookmarkEnd w:id="10"/>
      <w:bookmarkEnd w:id="11"/>
      <w:bookmarkEnd w:id="12"/>
    </w:p>
    <w:p w:rsidR="0016511F" w:rsidRPr="00973DEB" w:rsidRDefault="0016511F" w:rsidP="0016511F">
      <w:pPr>
        <w:ind w:firstLine="567"/>
        <w:jc w:val="both"/>
        <w:rPr>
          <w:rFonts w:ascii="Times New Roman" w:eastAsia="GOST Type AU" w:hAnsi="Times New Roman" w:cs="Times New Roman"/>
          <w:color w:val="000000" w:themeColor="text1"/>
          <w:sz w:val="24"/>
          <w:szCs w:val="24"/>
        </w:rPr>
      </w:pPr>
      <w:r w:rsidRPr="0016511F">
        <w:rPr>
          <w:rFonts w:ascii="Times New Roman" w:eastAsia="GOST Type AU" w:hAnsi="Times New Roman" w:cs="Times New Roman"/>
          <w:sz w:val="24"/>
          <w:szCs w:val="24"/>
        </w:rPr>
        <w:t xml:space="preserve">Предусмотрено взаимоувязанное размещение многоквартирных и блокированных жилых домов с земельными участками, общественных зданий, улично-дорожной сети, озелененных территорий. На площадке строительства максимально сохраняется существующий рельеф </w:t>
      </w:r>
      <w:r w:rsidRPr="00973DEB">
        <w:rPr>
          <w:rFonts w:ascii="Times New Roman" w:eastAsia="GOST Type AU" w:hAnsi="Times New Roman" w:cs="Times New Roman"/>
          <w:color w:val="000000" w:themeColor="text1"/>
          <w:sz w:val="24"/>
          <w:szCs w:val="24"/>
        </w:rPr>
        <w:t>местности.</w:t>
      </w:r>
    </w:p>
    <w:p w:rsidR="00E55137" w:rsidRPr="00973DEB" w:rsidRDefault="00E55137"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xml:space="preserve">Запроектирован объект капитального строительства </w:t>
      </w:r>
      <w:r w:rsidR="00F56A2C" w:rsidRPr="00973DEB">
        <w:rPr>
          <w:rFonts w:ascii="Times New Roman" w:eastAsia="GOST Type AU" w:hAnsi="Times New Roman" w:cs="Times New Roman"/>
          <w:color w:val="000000" w:themeColor="text1"/>
          <w:sz w:val="24"/>
          <w:szCs w:val="24"/>
        </w:rPr>
        <w:t xml:space="preserve">(термальный комплекс) </w:t>
      </w:r>
      <w:r w:rsidRPr="00973DEB">
        <w:rPr>
          <w:rFonts w:ascii="Times New Roman" w:eastAsia="GOST Type AU" w:hAnsi="Times New Roman" w:cs="Times New Roman"/>
          <w:color w:val="000000" w:themeColor="text1"/>
          <w:sz w:val="24"/>
          <w:szCs w:val="24"/>
        </w:rPr>
        <w:t xml:space="preserve">в рекреационной зоне около труда Тарелка с изменением границ земельных участков. </w:t>
      </w:r>
    </w:p>
    <w:p w:rsidR="004C4403" w:rsidRPr="00973DEB" w:rsidRDefault="004C4403"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Технико-экономические показатели проектируемого здания Спа-комплекса (ориентировочно, уточняются на стадии П):</w:t>
      </w:r>
    </w:p>
    <w:p w:rsidR="00736204" w:rsidRPr="00973DEB" w:rsidRDefault="004C4403"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xml:space="preserve">- Этажность – </w:t>
      </w:r>
      <w:r w:rsidR="00654812" w:rsidRPr="00973DEB">
        <w:rPr>
          <w:rFonts w:ascii="Times New Roman" w:eastAsia="GOST Type AU" w:hAnsi="Times New Roman" w:cs="Times New Roman"/>
          <w:color w:val="000000" w:themeColor="text1"/>
          <w:sz w:val="24"/>
          <w:szCs w:val="24"/>
        </w:rPr>
        <w:t>6</w:t>
      </w:r>
      <w:r w:rsidRPr="00973DEB">
        <w:rPr>
          <w:rFonts w:ascii="Times New Roman" w:eastAsia="GOST Type AU" w:hAnsi="Times New Roman" w:cs="Times New Roman"/>
          <w:color w:val="000000" w:themeColor="text1"/>
          <w:sz w:val="24"/>
          <w:szCs w:val="24"/>
        </w:rPr>
        <w:t>эт.</w:t>
      </w:r>
    </w:p>
    <w:p w:rsidR="00736204" w:rsidRPr="00973DEB" w:rsidRDefault="00736204"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Количество этажей -7 эт.</w:t>
      </w:r>
    </w:p>
    <w:p w:rsidR="004C4403" w:rsidRPr="00973DEB" w:rsidRDefault="004C4403"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xml:space="preserve">- Общая площадь – </w:t>
      </w:r>
      <w:r w:rsidR="00654812" w:rsidRPr="00973DEB">
        <w:rPr>
          <w:rFonts w:ascii="Times New Roman" w:eastAsia="GOST Type AU" w:hAnsi="Times New Roman" w:cs="Times New Roman"/>
          <w:color w:val="000000" w:themeColor="text1"/>
          <w:sz w:val="24"/>
          <w:szCs w:val="24"/>
        </w:rPr>
        <w:t>7429,6</w:t>
      </w:r>
      <w:r w:rsidRPr="00973DEB">
        <w:rPr>
          <w:rFonts w:ascii="Times New Roman" w:eastAsia="GOST Type AU" w:hAnsi="Times New Roman" w:cs="Times New Roman"/>
          <w:color w:val="000000" w:themeColor="text1"/>
          <w:sz w:val="24"/>
          <w:szCs w:val="24"/>
        </w:rPr>
        <w:t>кв.м</w:t>
      </w:r>
    </w:p>
    <w:p w:rsidR="004C4403" w:rsidRPr="00973DEB" w:rsidRDefault="004C4403"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xml:space="preserve">- Площадь застройки – </w:t>
      </w:r>
      <w:r w:rsidR="00654812" w:rsidRPr="00973DEB">
        <w:rPr>
          <w:rFonts w:ascii="Times New Roman" w:eastAsia="GOST Type AU" w:hAnsi="Times New Roman" w:cs="Times New Roman"/>
          <w:color w:val="000000" w:themeColor="text1"/>
          <w:sz w:val="24"/>
          <w:szCs w:val="24"/>
        </w:rPr>
        <w:t>3282,0</w:t>
      </w:r>
      <w:r w:rsidRPr="00973DEB">
        <w:rPr>
          <w:rFonts w:ascii="Times New Roman" w:eastAsia="GOST Type AU" w:hAnsi="Times New Roman" w:cs="Times New Roman"/>
          <w:color w:val="000000" w:themeColor="text1"/>
          <w:sz w:val="24"/>
          <w:szCs w:val="24"/>
        </w:rPr>
        <w:t>кв.м</w:t>
      </w:r>
    </w:p>
    <w:p w:rsidR="004C4403" w:rsidRPr="00973DEB" w:rsidRDefault="004C4403"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Строительный объем</w:t>
      </w:r>
      <w:r w:rsidR="00736204" w:rsidRPr="00973DEB">
        <w:rPr>
          <w:rFonts w:ascii="Times New Roman" w:eastAsia="GOST Type AU" w:hAnsi="Times New Roman" w:cs="Times New Roman"/>
          <w:color w:val="000000" w:themeColor="text1"/>
          <w:sz w:val="24"/>
          <w:szCs w:val="24"/>
        </w:rPr>
        <w:t xml:space="preserve"> выше нуля</w:t>
      </w:r>
      <w:r w:rsidRPr="00973DEB">
        <w:rPr>
          <w:rFonts w:ascii="Times New Roman" w:eastAsia="GOST Type AU" w:hAnsi="Times New Roman" w:cs="Times New Roman"/>
          <w:color w:val="000000" w:themeColor="text1"/>
          <w:sz w:val="24"/>
          <w:szCs w:val="24"/>
        </w:rPr>
        <w:t xml:space="preserve"> – </w:t>
      </w:r>
      <w:r w:rsidR="00736204" w:rsidRPr="00973DEB">
        <w:rPr>
          <w:rFonts w:ascii="Times New Roman" w:eastAsia="GOST Type AU" w:hAnsi="Times New Roman" w:cs="Times New Roman"/>
          <w:color w:val="000000" w:themeColor="text1"/>
          <w:sz w:val="24"/>
          <w:szCs w:val="24"/>
        </w:rPr>
        <w:t>24766,0</w:t>
      </w:r>
      <w:r w:rsidRPr="00973DEB">
        <w:rPr>
          <w:rFonts w:ascii="Times New Roman" w:eastAsia="GOST Type AU" w:hAnsi="Times New Roman" w:cs="Times New Roman"/>
          <w:color w:val="000000" w:themeColor="text1"/>
          <w:sz w:val="24"/>
          <w:szCs w:val="24"/>
        </w:rPr>
        <w:t>куб.м.</w:t>
      </w:r>
    </w:p>
    <w:p w:rsidR="00736204" w:rsidRPr="00973DEB" w:rsidRDefault="00736204" w:rsidP="00736204">
      <w:pPr>
        <w:pStyle w:val="ad"/>
        <w:spacing w:after="0" w:line="240" w:lineRule="auto"/>
        <w:ind w:left="567"/>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Строительный объем ниже нуля – 2127,0 куб.м.</w:t>
      </w:r>
    </w:p>
    <w:p w:rsidR="00736204" w:rsidRPr="00973DEB" w:rsidRDefault="00736204" w:rsidP="00736204">
      <w:pPr>
        <w:pStyle w:val="ad"/>
        <w:spacing w:after="0" w:line="240" w:lineRule="auto"/>
        <w:ind w:left="567"/>
        <w:rPr>
          <w:rFonts w:ascii="Times New Roman" w:eastAsia="GOST Type AU" w:hAnsi="Times New Roman" w:cs="Times New Roman"/>
          <w:color w:val="000000" w:themeColor="text1"/>
          <w:sz w:val="24"/>
          <w:szCs w:val="24"/>
        </w:rPr>
      </w:pP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Участок проектирования расположен в непосредственной близости от искусственного водоема «Тарелка», находящегося на левом берегу реки Ай, близ проспекта Мира и улицы Олимпийской как раз между старой и новой частями города Златоуст Челябинской области. Рядом находится одноименный ТРК, являющийся центром притяжения не только горожан, но и гостей со всех населенных пунктов горнозаводской зоны Южного Урала.</w:t>
      </w: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Уникальность Термального комплекса заключается в том, что Тарелка - удобный водоем с отлогими берегами - единственный в округе водоем, где официально разрешено купание. Это одно из любимых мест отдыха жителей г.Златоуст. Появление Термального комплекса превратит окрестности водоема Тарелка в полноценное общественное пространство и откроет возможности для его преображения в современный досуговый центр, открытый не только для горожан, но и для туристов из городов горнозаводской зоны (Миасс, Карабаш,Касли, Сатка, Усть-Катав, Юрюзань, Катав-Ивановск, Миньяр, Аша), близлежащих городов Республики Башкортостан (Учалы, Белорецк и др.) , а также из таких городов как Уфа, Челябинск, Екатеринбург. Превращению одного из красивейших мест Златоуста в центр туризма и здорового досуга способствует и функциональная структура Термального комплекса и его архитектурно-планировочные решения.</w:t>
      </w: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 xml:space="preserve">Термальный комплекс состоит из шестиэтажного здания апартотеля, пристроенного к нему СПА-комплекса и открытой площадки пляжного отдыха с подогреваемым круглый год бассейном. Апарт-отель имеет оригинальное зубчатое расположение всех единиц номерного фонда. В сочетании с угловатыми контурами балконов со стеклянными ограждениями это придает фасадам динамичность и выразительность, а главное - из всех номеров открывается вид непосредственно на водоем Тарелка и его окрестности. В торце здания, выходящем на водоем находится уютное кафе, рассчитанное на отдыхающих на пляжах водоема горожан и на туристов, проживающих в апарт-отеле. Кухня полного цикла, имеющаяся в здании, кроме этого «пляжного» кафе рассчитана и на кафе с фудкортом, выходящими на открытую площадку перед бассейном и работающим на посетителей Термального комплекса. Кроме того, на первом этаже отеля имеется большой </w:t>
      </w:r>
      <w:r w:rsidRPr="00973DEB">
        <w:rPr>
          <w:rFonts w:ascii="Times New Roman" w:eastAsia="GOST Type AU" w:hAnsi="Times New Roman" w:cs="Times New Roman"/>
          <w:color w:val="000000" w:themeColor="text1"/>
          <w:sz w:val="24"/>
          <w:szCs w:val="24"/>
        </w:rPr>
        <w:lastRenderedPageBreak/>
        <w:t>вестибюль с ресэпшн и лобби-баром, рассчитанный на обслуживание гостей и однодневных сторонних посетителей Термального комплекса. Здесь же, за блоком турникетов имеются большие мужские и женские раздевалки (более 200 мест в каждой), раздельные раздевалки для МГН и душевые, рассчитанные на большую проходимость. В части помещений второго этажа отеля, примыкающей к банному комплексу, расположеналаунж-зона в виде галечного пляжа сискусственным солнцем, циркуляционным душем и дорожкой Кнейпа. Там же расположены санузлы для посетителей банного комплекса.</w:t>
      </w: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К отелю примыкает под прямым углом двухэтажное здание, на первом этаже которого находится бассейн площадью 200 м2 с многочисленными водными аттракционами и стилизованным гротом-лабиринтом с водопадами, аэро- гидромассажем и хромотерапией. Конструктивно грот переходит в стилизованную «парящую скалу» с искусственной тропической растительностью, которая через второй свет в перекрытии над ней открывается в виде зимнего сада для посетителей банного комплекса на втором этаже. На первом этаже имеется также удобный выплыв в открытый подогреваемый бассейн и детская игровая зона с бассейном . На втором этаже находится банный комплекс, состоящий из девяти бань различных культур и традиций: русская парная баня, финская сауна 110, кедровая баня, панорамная баня с видом на открытый бассейн и водоем Тарелка, турецкий хаммам, египетская баня расул, гималайская соляная баня, янтарная баня, баня индивидуального парения. Кроме того, здесь находятся душ впечатлений, снежная комната с льдогенератором, ледяная и горячая купели, гидромассажный бассейн «джакузи», два массажных кабинета и фитобар с видами на зимний сад и открытый бассейн.</w:t>
      </w: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На открытой площадке для пляжного отдыха находится большой подогреваемый бассейн</w:t>
      </w:r>
    </w:p>
    <w:p w:rsidR="00736204" w:rsidRPr="00973DEB" w:rsidRDefault="00736204" w:rsidP="00736204">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площадью 420 м2 с многочисленными водными аттракционами. Бассейн выполнен в тропическом стиле, с островами, искусственными пальмами и пул-баром. Здесь же в летнее время будет находиться детский плескательный бассейн «флэш-пад».</w:t>
      </w:r>
    </w:p>
    <w:p w:rsidR="0070739F" w:rsidRPr="00973DEB" w:rsidRDefault="0070739F" w:rsidP="0070739F">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В границах второй рассматриваемой территории расположены земельные участки с кадастровыми номерами 74:25:0000000:15418, 74:25:0305503:108 и 74:25:0305503:109, но при их формировании был не учтен подъезд к данным земельным участкам с земель общего пользования. В связи с чем, в данном проекте предусмотрено проектное решение об образовании земельного участка с условным номером 110, путем перераспределения, вышеуказанных земельных участках.</w:t>
      </w:r>
    </w:p>
    <w:p w:rsidR="0070739F" w:rsidRPr="00973DEB" w:rsidRDefault="0070739F" w:rsidP="0070739F">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Характеристика образуемых/изменяемых земельных участков:</w:t>
      </w:r>
    </w:p>
    <w:tbl>
      <w:tblPr>
        <w:tblStyle w:val="af3"/>
        <w:tblW w:w="0" w:type="auto"/>
        <w:jc w:val="center"/>
        <w:tblLook w:val="04A0"/>
      </w:tblPr>
      <w:tblGrid>
        <w:gridCol w:w="879"/>
        <w:gridCol w:w="2309"/>
        <w:gridCol w:w="1319"/>
        <w:gridCol w:w="1139"/>
        <w:gridCol w:w="1413"/>
        <w:gridCol w:w="1853"/>
        <w:gridCol w:w="1510"/>
      </w:tblGrid>
      <w:tr w:rsidR="00973DEB" w:rsidRPr="00973DEB" w:rsidTr="0070739F">
        <w:trPr>
          <w:jc w:val="center"/>
        </w:trPr>
        <w:tc>
          <w:tcPr>
            <w:tcW w:w="847"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Номер на плане</w:t>
            </w:r>
          </w:p>
        </w:tc>
        <w:tc>
          <w:tcPr>
            <w:tcW w:w="1880"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Кадастровый номер земельного участка</w:t>
            </w:r>
          </w:p>
        </w:tc>
        <w:tc>
          <w:tcPr>
            <w:tcW w:w="1334"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Площадь до межевания (кв.м.)</w:t>
            </w:r>
          </w:p>
        </w:tc>
        <w:tc>
          <w:tcPr>
            <w:tcW w:w="1252"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Площадь по проекту (кв.м.)</w:t>
            </w:r>
          </w:p>
        </w:tc>
        <w:tc>
          <w:tcPr>
            <w:tcW w:w="1429"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Категория земель</w:t>
            </w:r>
          </w:p>
        </w:tc>
        <w:tc>
          <w:tcPr>
            <w:tcW w:w="1731"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Разрешенный вид использования земельного участка</w:t>
            </w:r>
          </w:p>
        </w:tc>
        <w:tc>
          <w:tcPr>
            <w:tcW w:w="1725"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Адрес</w:t>
            </w:r>
          </w:p>
        </w:tc>
      </w:tr>
      <w:tr w:rsidR="00973DEB" w:rsidRPr="00973DEB" w:rsidTr="0070739F">
        <w:trPr>
          <w:jc w:val="center"/>
        </w:trPr>
        <w:tc>
          <w:tcPr>
            <w:tcW w:w="847"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110</w:t>
            </w:r>
          </w:p>
        </w:tc>
        <w:tc>
          <w:tcPr>
            <w:tcW w:w="1880"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w:t>
            </w:r>
          </w:p>
        </w:tc>
        <w:tc>
          <w:tcPr>
            <w:tcW w:w="1334"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w:t>
            </w:r>
          </w:p>
        </w:tc>
        <w:tc>
          <w:tcPr>
            <w:tcW w:w="1252"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745</w:t>
            </w:r>
          </w:p>
        </w:tc>
        <w:tc>
          <w:tcPr>
            <w:tcW w:w="1429"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земли населенных пунктов</w:t>
            </w:r>
          </w:p>
        </w:tc>
        <w:tc>
          <w:tcPr>
            <w:tcW w:w="1731"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транспортная инфраструктура (дороги, тротуары, велодорожка)</w:t>
            </w:r>
          </w:p>
        </w:tc>
        <w:tc>
          <w:tcPr>
            <w:tcW w:w="1725"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Челябинская область, г Златоуст, пАйский</w:t>
            </w:r>
          </w:p>
        </w:tc>
      </w:tr>
      <w:tr w:rsidR="00973DEB" w:rsidRPr="00973DEB" w:rsidTr="0070739F">
        <w:trPr>
          <w:jc w:val="center"/>
        </w:trPr>
        <w:tc>
          <w:tcPr>
            <w:tcW w:w="847"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111</w:t>
            </w:r>
          </w:p>
        </w:tc>
        <w:tc>
          <w:tcPr>
            <w:tcW w:w="1880"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74:25:0000000:15418</w:t>
            </w:r>
          </w:p>
        </w:tc>
        <w:tc>
          <w:tcPr>
            <w:tcW w:w="1334"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3000</w:t>
            </w:r>
          </w:p>
        </w:tc>
        <w:tc>
          <w:tcPr>
            <w:tcW w:w="1252"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2608</w:t>
            </w:r>
          </w:p>
        </w:tc>
        <w:tc>
          <w:tcPr>
            <w:tcW w:w="1429"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земли населенных пунктов</w:t>
            </w:r>
          </w:p>
        </w:tc>
        <w:tc>
          <w:tcPr>
            <w:tcW w:w="1731"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Для строительства центра обслуживания туристов</w:t>
            </w:r>
          </w:p>
        </w:tc>
        <w:tc>
          <w:tcPr>
            <w:tcW w:w="1725"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Челябинская область, г Златоуст, пАйский, юго-</w:t>
            </w:r>
            <w:r w:rsidRPr="00973DEB">
              <w:rPr>
                <w:rFonts w:ascii="Times New Roman" w:eastAsia="GOST Type AU" w:hAnsi="Times New Roman" w:cs="Times New Roman"/>
                <w:color w:val="000000" w:themeColor="text1"/>
                <w:sz w:val="24"/>
                <w:szCs w:val="24"/>
              </w:rPr>
              <w:lastRenderedPageBreak/>
              <w:t>восточнее дома № 20б (№1)</w:t>
            </w:r>
          </w:p>
        </w:tc>
      </w:tr>
      <w:tr w:rsidR="00973DEB" w:rsidRPr="00973DEB" w:rsidTr="0070739F">
        <w:trPr>
          <w:jc w:val="center"/>
        </w:trPr>
        <w:tc>
          <w:tcPr>
            <w:tcW w:w="847"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lastRenderedPageBreak/>
              <w:t>112</w:t>
            </w:r>
          </w:p>
        </w:tc>
        <w:tc>
          <w:tcPr>
            <w:tcW w:w="1880"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74:25:0305503:108</w:t>
            </w:r>
          </w:p>
        </w:tc>
        <w:tc>
          <w:tcPr>
            <w:tcW w:w="1334"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3000</w:t>
            </w:r>
          </w:p>
        </w:tc>
        <w:tc>
          <w:tcPr>
            <w:tcW w:w="1252"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2854</w:t>
            </w:r>
          </w:p>
        </w:tc>
        <w:tc>
          <w:tcPr>
            <w:tcW w:w="1429"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земли населенных пунктов</w:t>
            </w:r>
          </w:p>
        </w:tc>
        <w:tc>
          <w:tcPr>
            <w:tcW w:w="1731"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Для строительства центра обслуживания туристов</w:t>
            </w:r>
          </w:p>
        </w:tc>
        <w:tc>
          <w:tcPr>
            <w:tcW w:w="1725"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Челябинская область, г Златоуст, пАйский, юго-восточнее дома № 20б (№4)</w:t>
            </w:r>
          </w:p>
        </w:tc>
      </w:tr>
      <w:tr w:rsidR="00973DEB" w:rsidRPr="00973DEB" w:rsidTr="0070739F">
        <w:trPr>
          <w:jc w:val="center"/>
        </w:trPr>
        <w:tc>
          <w:tcPr>
            <w:tcW w:w="847"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113</w:t>
            </w:r>
          </w:p>
        </w:tc>
        <w:tc>
          <w:tcPr>
            <w:tcW w:w="1880"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74:25:0305503:109</w:t>
            </w:r>
          </w:p>
        </w:tc>
        <w:tc>
          <w:tcPr>
            <w:tcW w:w="1334"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3000</w:t>
            </w:r>
          </w:p>
        </w:tc>
        <w:tc>
          <w:tcPr>
            <w:tcW w:w="1252"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2793</w:t>
            </w:r>
          </w:p>
        </w:tc>
        <w:tc>
          <w:tcPr>
            <w:tcW w:w="1429"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земли населенных пунктов</w:t>
            </w:r>
          </w:p>
        </w:tc>
        <w:tc>
          <w:tcPr>
            <w:tcW w:w="1731"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Для строительства центра обслуживания туристов</w:t>
            </w:r>
          </w:p>
        </w:tc>
        <w:tc>
          <w:tcPr>
            <w:tcW w:w="1725" w:type="dxa"/>
            <w:vAlign w:val="center"/>
          </w:tcPr>
          <w:p w:rsidR="0070739F" w:rsidRPr="00973DEB" w:rsidRDefault="0070739F" w:rsidP="0070739F">
            <w:pPr>
              <w:jc w:val="center"/>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Челябинская область, г. Златоуст, пос.Айский, юго-восточнее дома № 20б (№5)</w:t>
            </w:r>
          </w:p>
        </w:tc>
      </w:tr>
    </w:tbl>
    <w:p w:rsidR="0070739F" w:rsidRPr="00973DEB" w:rsidRDefault="0070739F" w:rsidP="0070739F">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В рамках утвержденного проекта отменяется формирование земельных участков под условными номерами 44,45, с разрешенными видами использования  -  Блокированные жилые дома.</w:t>
      </w:r>
    </w:p>
    <w:p w:rsidR="0070739F" w:rsidRPr="00973DEB" w:rsidRDefault="0070739F" w:rsidP="0070739F">
      <w:pPr>
        <w:spacing w:line="240" w:lineRule="auto"/>
        <w:ind w:firstLine="567"/>
        <w:jc w:val="both"/>
        <w:rPr>
          <w:rFonts w:ascii="Times New Roman" w:eastAsia="GOST Type AU" w:hAnsi="Times New Roman" w:cs="Times New Roman"/>
          <w:color w:val="000000" w:themeColor="text1"/>
          <w:sz w:val="24"/>
          <w:szCs w:val="24"/>
        </w:rPr>
      </w:pPr>
      <w:r w:rsidRPr="00973DEB">
        <w:rPr>
          <w:rFonts w:ascii="Times New Roman" w:eastAsia="GOST Type AU" w:hAnsi="Times New Roman" w:cs="Times New Roman"/>
          <w:color w:val="000000" w:themeColor="text1"/>
          <w:sz w:val="24"/>
          <w:szCs w:val="24"/>
        </w:rPr>
        <w:t>Так же в рамках образования земельного участка с условным обозначением 110, подлежит снятию с кадастрового учета земельный участок с кадастровым номером 74:25:0305503:501 (условный номер в проекте 44).</w:t>
      </w:r>
    </w:p>
    <w:p w:rsidR="0070739F" w:rsidRDefault="0070739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16" w:name="_Toc62727767"/>
      <w:bookmarkStart w:id="17" w:name="_Toc81046481"/>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highlight w:val="yellow"/>
        </w:rPr>
      </w:pPr>
      <w:r w:rsidRPr="0016511F">
        <w:rPr>
          <w:rFonts w:ascii="Times New Roman" w:eastAsia="GOST Type AU" w:hAnsi="Times New Roman" w:cs="Times New Roman"/>
          <w:b/>
          <w:sz w:val="24"/>
          <w:szCs w:val="24"/>
        </w:rPr>
        <w:t xml:space="preserve">2.2. </w:t>
      </w:r>
      <w:bookmarkEnd w:id="13"/>
      <w:r w:rsidRPr="0016511F">
        <w:rPr>
          <w:rFonts w:ascii="Times New Roman" w:eastAsia="GOST Type AU" w:hAnsi="Times New Roman" w:cs="Times New Roman"/>
          <w:b/>
          <w:sz w:val="24"/>
          <w:szCs w:val="24"/>
        </w:rPr>
        <w:t>Информация о плотности и параметрах застройки территории</w:t>
      </w:r>
      <w:bookmarkEnd w:id="14"/>
      <w:bookmarkEnd w:id="15"/>
      <w:bookmarkEnd w:id="16"/>
      <w:bookmarkEnd w:id="17"/>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Ж-4</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bookmarkStart w:id="18" w:name="_Hlk59878147"/>
      <w:r w:rsidRPr="0016511F">
        <w:rPr>
          <w:rFonts w:ascii="Times New Roman" w:hAnsi="Times New Roman" w:cs="Times New Roman"/>
          <w:sz w:val="24"/>
          <w:szCs w:val="24"/>
          <w:lang w:eastAsia="ru-RU"/>
        </w:rPr>
        <w:t>Коэффициент застройки – 0,4;</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1,2.</w:t>
      </w:r>
    </w:p>
    <w:bookmarkEnd w:id="18"/>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w:t>
      </w:r>
    </w:p>
    <w:p w:rsidR="0016511F" w:rsidRPr="0016511F" w:rsidRDefault="0016511F" w:rsidP="0016511F">
      <w:pPr>
        <w:tabs>
          <w:tab w:val="left" w:pos="1418"/>
        </w:tabs>
        <w:ind w:firstLine="567"/>
        <w:jc w:val="both"/>
        <w:rPr>
          <w:rFonts w:ascii="Times New Roman" w:hAnsi="Times New Roman" w:cs="Times New Roman"/>
          <w:sz w:val="24"/>
          <w:szCs w:val="24"/>
          <w:highlight w:val="yellow"/>
          <w:lang w:eastAsia="ru-RU"/>
        </w:rPr>
      </w:pPr>
      <w:r w:rsidRPr="0016511F">
        <w:rPr>
          <w:rFonts w:ascii="Times New Roman" w:hAnsi="Times New Roman" w:cs="Times New Roman"/>
          <w:sz w:val="24"/>
          <w:szCs w:val="24"/>
        </w:rPr>
        <w:lastRenderedPageBreak/>
        <w:t xml:space="preserve">Для многоэтажной застройки - </w:t>
      </w:r>
      <w:r w:rsidRPr="0016511F">
        <w:rPr>
          <w:rFonts w:ascii="Times New Roman" w:hAnsi="Times New Roman" w:cs="Times New Roman"/>
          <w:sz w:val="24"/>
          <w:szCs w:val="24"/>
          <w:lang w:eastAsia="ru-RU"/>
        </w:rPr>
        <w:t xml:space="preserve">этажность – </w:t>
      </w:r>
      <w:r w:rsidRPr="0016511F">
        <w:rPr>
          <w:rFonts w:ascii="Times New Roman" w:hAnsi="Times New Roman" w:cs="Times New Roman"/>
          <w:sz w:val="24"/>
          <w:szCs w:val="24"/>
        </w:rPr>
        <w:t>от 9 и выше надземных этажей (изменение регламента)</w:t>
      </w:r>
      <w:r w:rsidRPr="0016511F">
        <w:rPr>
          <w:rFonts w:ascii="Times New Roman" w:hAnsi="Times New Roman" w:cs="Times New Roman"/>
          <w:sz w:val="24"/>
          <w:szCs w:val="24"/>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3.Максимальный процент застройки в границах земельного участка — 45%;</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Ж-2</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застройки – 0,18;</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0,23.</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 xml:space="preserve">- для блокированной застройки — не выше 2-х надземных этажей; </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Максимальный процент застройки в границах земельного участка — 45%;</w:t>
      </w:r>
    </w:p>
    <w:p w:rsidR="0016511F" w:rsidRPr="0016511F" w:rsidRDefault="0016511F" w:rsidP="0016511F">
      <w:pPr>
        <w:tabs>
          <w:tab w:val="left" w:pos="1418"/>
        </w:tabs>
        <w:ind w:firstLine="567"/>
        <w:jc w:val="both"/>
        <w:rPr>
          <w:rFonts w:ascii="Times New Roman" w:hAnsi="Times New Roman" w:cs="Times New Roman"/>
          <w:iCs/>
          <w:sz w:val="24"/>
          <w:szCs w:val="24"/>
          <w:highlight w:val="yellow"/>
          <w:lang w:eastAsia="ru-RU"/>
        </w:rPr>
      </w:pPr>
      <w:r w:rsidRPr="0016511F">
        <w:rPr>
          <w:rFonts w:ascii="Times New Roman" w:hAnsi="Times New Roman" w:cs="Times New Roman"/>
          <w:iCs/>
          <w:sz w:val="24"/>
          <w:szCs w:val="24"/>
          <w:lang w:eastAsia="ru-RU"/>
        </w:rPr>
        <w:t>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16511F" w:rsidRDefault="0016511F" w:rsidP="0016511F">
      <w:pPr>
        <w:tabs>
          <w:tab w:val="left" w:pos="1418"/>
        </w:tabs>
        <w:ind w:firstLine="567"/>
        <w:jc w:val="both"/>
        <w:rPr>
          <w:rFonts w:ascii="Times New Roman" w:hAnsi="Times New Roman" w:cs="Times New Roman"/>
          <w:i/>
          <w:iCs/>
          <w:sz w:val="24"/>
          <w:szCs w:val="24"/>
          <w:u w:val="single"/>
          <w:lang w:eastAsia="ru-RU"/>
        </w:rPr>
      </w:pPr>
      <w:r w:rsidRPr="0016511F">
        <w:rPr>
          <w:rFonts w:ascii="Times New Roman" w:hAnsi="Times New Roman" w:cs="Times New Roman"/>
          <w:i/>
          <w:iCs/>
          <w:sz w:val="24"/>
          <w:szCs w:val="24"/>
          <w:u w:val="single"/>
          <w:lang w:eastAsia="ru-RU"/>
        </w:rPr>
        <w:t xml:space="preserve">Территориальная зона </w:t>
      </w:r>
      <w:r w:rsidRPr="0016511F">
        <w:rPr>
          <w:rFonts w:ascii="Times New Roman" w:eastAsia="GOST Type AU" w:hAnsi="Times New Roman" w:cs="Times New Roman"/>
          <w:i/>
          <w:iCs/>
          <w:sz w:val="24"/>
          <w:szCs w:val="24"/>
          <w:u w:val="single"/>
        </w:rPr>
        <w:t>О-1</w:t>
      </w:r>
      <w:r w:rsidRPr="0016511F">
        <w:rPr>
          <w:rFonts w:ascii="Times New Roman" w:hAnsi="Times New Roman" w:cs="Times New Roman"/>
          <w:i/>
          <w:iCs/>
          <w:sz w:val="24"/>
          <w:szCs w:val="24"/>
          <w:u w:val="single"/>
          <w:lang w:eastAsia="ru-RU"/>
        </w:rPr>
        <w:t>:</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16511F">
        <w:rPr>
          <w:rFonts w:ascii="Times New Roman" w:hAnsi="Times New Roman" w:cs="Times New Roman"/>
          <w:sz w:val="24"/>
          <w:szCs w:val="24"/>
        </w:rPr>
        <w:t xml:space="preserve"> в границах элемента планировочной структуры:</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застройки – 1,0;</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Коэффициент плотности застройки – 3,0.</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Для всех видов разрешенного использования в данной зоне:</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1. Предельные (минимальные и (или) максимальные) размеры земельных участков -  площадь земельных участков: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6 м;</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3. Предельное количество этажей: не подлежат установлению.</w:t>
      </w:r>
    </w:p>
    <w:p w:rsidR="0016511F" w:rsidRP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4. Максимальный процент застройки в границах земельного участка — 80%;</w:t>
      </w:r>
    </w:p>
    <w:p w:rsidR="0016511F" w:rsidRDefault="0016511F" w:rsidP="0016511F">
      <w:pPr>
        <w:tabs>
          <w:tab w:val="left" w:pos="1418"/>
        </w:tabs>
        <w:ind w:firstLine="567"/>
        <w:jc w:val="both"/>
        <w:rPr>
          <w:rFonts w:ascii="Times New Roman" w:hAnsi="Times New Roman" w:cs="Times New Roman"/>
          <w:iCs/>
          <w:sz w:val="24"/>
          <w:szCs w:val="24"/>
          <w:lang w:eastAsia="ru-RU"/>
        </w:rPr>
      </w:pPr>
      <w:r w:rsidRPr="0016511F">
        <w:rPr>
          <w:rFonts w:ascii="Times New Roman" w:hAnsi="Times New Roman" w:cs="Times New Roman"/>
          <w:iCs/>
          <w:sz w:val="24"/>
          <w:szCs w:val="24"/>
          <w:lang w:eastAsia="ru-RU"/>
        </w:rPr>
        <w:t>5. 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973DEB" w:rsidRDefault="0016511F" w:rsidP="0016511F">
      <w:pPr>
        <w:tabs>
          <w:tab w:val="left" w:pos="1418"/>
        </w:tabs>
        <w:ind w:firstLine="567"/>
        <w:jc w:val="both"/>
        <w:rPr>
          <w:rFonts w:ascii="Times New Roman" w:hAnsi="Times New Roman" w:cs="Times New Roman"/>
          <w:i/>
          <w:iCs/>
          <w:color w:val="000000" w:themeColor="text1"/>
          <w:sz w:val="24"/>
          <w:szCs w:val="24"/>
          <w:u w:val="single"/>
          <w:lang w:eastAsia="ru-RU"/>
        </w:rPr>
      </w:pPr>
      <w:r w:rsidRPr="00973DEB">
        <w:rPr>
          <w:rFonts w:ascii="Times New Roman" w:hAnsi="Times New Roman" w:cs="Times New Roman"/>
          <w:i/>
          <w:iCs/>
          <w:color w:val="000000" w:themeColor="text1"/>
          <w:sz w:val="24"/>
          <w:szCs w:val="24"/>
          <w:u w:val="single"/>
          <w:lang w:eastAsia="ru-RU"/>
        </w:rPr>
        <w:t>Территориальная зона Р1(зона рекреационног назначения)</w:t>
      </w:r>
      <w:r w:rsidR="00E55137" w:rsidRPr="00973DEB">
        <w:rPr>
          <w:rFonts w:ascii="Times New Roman" w:hAnsi="Times New Roman" w:cs="Times New Roman"/>
          <w:i/>
          <w:iCs/>
          <w:color w:val="000000" w:themeColor="text1"/>
          <w:sz w:val="24"/>
          <w:szCs w:val="24"/>
          <w:u w:val="single"/>
          <w:lang w:eastAsia="ru-RU"/>
        </w:rPr>
        <w:t>:</w:t>
      </w:r>
    </w:p>
    <w:p w:rsidR="00E55137" w:rsidRPr="00973DEB" w:rsidRDefault="00E55137" w:rsidP="00E55137">
      <w:pPr>
        <w:tabs>
          <w:tab w:val="left" w:pos="1418"/>
        </w:tabs>
        <w:ind w:firstLine="567"/>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lang w:eastAsia="ru-RU"/>
        </w:rPr>
        <w:t>Проектные показатели использования территориидля территориальной зоны</w:t>
      </w:r>
      <w:r w:rsidRPr="00973DEB">
        <w:rPr>
          <w:rFonts w:ascii="Times New Roman" w:hAnsi="Times New Roman" w:cs="Times New Roman"/>
          <w:color w:val="000000" w:themeColor="text1"/>
          <w:sz w:val="24"/>
          <w:szCs w:val="24"/>
        </w:rPr>
        <w:t xml:space="preserve"> в границах элемента планировочной структуры:</w:t>
      </w:r>
    </w:p>
    <w:p w:rsidR="00E55137" w:rsidRPr="00973DEB" w:rsidRDefault="00E55137" w:rsidP="00E55137">
      <w:pPr>
        <w:tabs>
          <w:tab w:val="left" w:pos="1418"/>
        </w:tabs>
        <w:ind w:firstLine="567"/>
        <w:jc w:val="both"/>
        <w:rPr>
          <w:rFonts w:ascii="Times New Roman" w:hAnsi="Times New Roman" w:cs="Times New Roman"/>
          <w:color w:val="000000" w:themeColor="text1"/>
          <w:sz w:val="24"/>
          <w:szCs w:val="24"/>
          <w:lang w:eastAsia="ru-RU"/>
        </w:rPr>
      </w:pPr>
      <w:r w:rsidRPr="00973DEB">
        <w:rPr>
          <w:rFonts w:ascii="Times New Roman" w:hAnsi="Times New Roman" w:cs="Times New Roman"/>
          <w:color w:val="000000" w:themeColor="text1"/>
          <w:sz w:val="24"/>
          <w:szCs w:val="24"/>
          <w:lang w:eastAsia="ru-RU"/>
        </w:rPr>
        <w:t>Коэффициент застройки – 1,0;</w:t>
      </w:r>
    </w:p>
    <w:p w:rsidR="00E55137" w:rsidRPr="00973DEB" w:rsidRDefault="00E55137" w:rsidP="00E55137">
      <w:pPr>
        <w:tabs>
          <w:tab w:val="left" w:pos="1418"/>
        </w:tabs>
        <w:ind w:firstLine="567"/>
        <w:jc w:val="both"/>
        <w:rPr>
          <w:rFonts w:ascii="Times New Roman" w:hAnsi="Times New Roman" w:cs="Times New Roman"/>
          <w:color w:val="000000" w:themeColor="text1"/>
          <w:sz w:val="24"/>
          <w:szCs w:val="24"/>
          <w:lang w:eastAsia="ru-RU"/>
        </w:rPr>
      </w:pPr>
      <w:r w:rsidRPr="00973DEB">
        <w:rPr>
          <w:rFonts w:ascii="Times New Roman" w:hAnsi="Times New Roman" w:cs="Times New Roman"/>
          <w:color w:val="000000" w:themeColor="text1"/>
          <w:sz w:val="24"/>
          <w:szCs w:val="24"/>
          <w:lang w:eastAsia="ru-RU"/>
        </w:rPr>
        <w:t>Коэффициент плотности застройки – 3,0.</w:t>
      </w:r>
    </w:p>
    <w:p w:rsidR="00E55137" w:rsidRPr="00973DEB" w:rsidRDefault="00E55137" w:rsidP="0016511F">
      <w:pPr>
        <w:tabs>
          <w:tab w:val="left" w:pos="1418"/>
        </w:tabs>
        <w:ind w:firstLine="567"/>
        <w:jc w:val="both"/>
        <w:rPr>
          <w:rFonts w:ascii="Times New Roman" w:hAnsi="Times New Roman" w:cs="Times New Roman"/>
          <w:i/>
          <w:iCs/>
          <w:color w:val="000000" w:themeColor="text1"/>
          <w:sz w:val="24"/>
          <w:szCs w:val="24"/>
          <w:u w:val="single"/>
          <w:lang w:eastAsia="ru-RU"/>
        </w:rPr>
      </w:pPr>
    </w:p>
    <w:p w:rsidR="0016511F" w:rsidRPr="00973DEB" w:rsidRDefault="0016511F" w:rsidP="0016511F">
      <w:pPr>
        <w:pStyle w:val="Standard"/>
        <w:tabs>
          <w:tab w:val="left" w:pos="870"/>
        </w:tabs>
        <w:spacing w:line="240" w:lineRule="auto"/>
        <w:ind w:firstLine="567"/>
        <w:jc w:val="both"/>
        <w:rPr>
          <w:i/>
          <w:color w:val="000000" w:themeColor="text1"/>
          <w:sz w:val="24"/>
          <w:szCs w:val="24"/>
          <w:lang w:eastAsia="ru-RU"/>
        </w:rPr>
      </w:pPr>
      <w:r w:rsidRPr="00973DEB">
        <w:rPr>
          <w:i/>
          <w:color w:val="000000" w:themeColor="text1"/>
          <w:sz w:val="24"/>
          <w:szCs w:val="24"/>
          <w:lang w:eastAsia="ru-RU"/>
        </w:rPr>
        <w:t>Для всех видов разрешенного использования в данной зоне:</w:t>
      </w:r>
    </w:p>
    <w:p w:rsidR="0016511F" w:rsidRPr="00973DEB" w:rsidRDefault="0016511F" w:rsidP="0016511F">
      <w:pPr>
        <w:pStyle w:val="Standard"/>
        <w:tabs>
          <w:tab w:val="left" w:pos="870"/>
        </w:tabs>
        <w:spacing w:line="240" w:lineRule="auto"/>
        <w:jc w:val="center"/>
        <w:rPr>
          <w:color w:val="000000" w:themeColor="text1"/>
        </w:rPr>
      </w:pPr>
    </w:p>
    <w:p w:rsidR="0016511F" w:rsidRPr="00973DEB" w:rsidRDefault="0016511F" w:rsidP="0016511F">
      <w:pPr>
        <w:pStyle w:val="Standard"/>
        <w:spacing w:after="240" w:line="240" w:lineRule="auto"/>
        <w:jc w:val="both"/>
        <w:rPr>
          <w:color w:val="000000" w:themeColor="text1"/>
          <w:u w:val="single"/>
        </w:rPr>
      </w:pPr>
      <w:r w:rsidRPr="00973DEB">
        <w:rPr>
          <w:color w:val="000000" w:themeColor="text1"/>
          <w:sz w:val="24"/>
          <w:szCs w:val="24"/>
        </w:rPr>
        <w:tab/>
        <w:t xml:space="preserve">1. Предельные (минимальные и (или) максимальные) размеры земельных участков - площадь земельных участков: </w:t>
      </w:r>
      <w:r w:rsidRPr="00973DEB">
        <w:rPr>
          <w:color w:val="000000" w:themeColor="text1"/>
          <w:sz w:val="24"/>
          <w:szCs w:val="24"/>
          <w:u w:val="single"/>
          <w:lang w:eastAsia="ru-RU"/>
        </w:rPr>
        <w:t>не</w:t>
      </w:r>
      <w:r w:rsidRPr="00973DEB">
        <w:rPr>
          <w:color w:val="000000" w:themeColor="text1"/>
          <w:sz w:val="24"/>
          <w:szCs w:val="24"/>
          <w:u w:val="single"/>
          <w:shd w:val="clear" w:color="auto" w:fill="FFFFFF"/>
          <w:lang w:eastAsia="ru-RU"/>
        </w:rPr>
        <w:t xml:space="preserve"> подлежат установлению;</w:t>
      </w:r>
    </w:p>
    <w:p w:rsidR="0016511F" w:rsidRPr="00973DEB" w:rsidRDefault="0016511F" w:rsidP="0016511F">
      <w:pPr>
        <w:pStyle w:val="Standard"/>
        <w:spacing w:after="240" w:line="240" w:lineRule="auto"/>
        <w:jc w:val="both"/>
        <w:rPr>
          <w:color w:val="000000" w:themeColor="text1"/>
        </w:rPr>
      </w:pPr>
      <w:r w:rsidRPr="00973DEB">
        <w:rPr>
          <w:color w:val="000000" w:themeColor="text1"/>
          <w:sz w:val="24"/>
          <w:szCs w:val="24"/>
        </w:rPr>
        <w:tab/>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973DEB">
        <w:rPr>
          <w:color w:val="000000" w:themeColor="text1"/>
          <w:sz w:val="24"/>
          <w:szCs w:val="24"/>
          <w:u w:val="single"/>
          <w:lang w:eastAsia="ru-RU"/>
        </w:rPr>
        <w:t>не</w:t>
      </w:r>
      <w:r w:rsidRPr="00973DEB">
        <w:rPr>
          <w:color w:val="000000" w:themeColor="text1"/>
          <w:sz w:val="24"/>
          <w:szCs w:val="24"/>
          <w:u w:val="single"/>
          <w:shd w:val="clear" w:color="auto" w:fill="FFFFFF"/>
          <w:lang w:eastAsia="ru-RU"/>
        </w:rPr>
        <w:t xml:space="preserve"> подлежат установлению</w:t>
      </w:r>
      <w:r w:rsidRPr="00973DEB">
        <w:rPr>
          <w:color w:val="000000" w:themeColor="text1"/>
          <w:sz w:val="24"/>
          <w:szCs w:val="24"/>
        </w:rPr>
        <w:t>;</w:t>
      </w:r>
    </w:p>
    <w:p w:rsidR="0016511F" w:rsidRPr="00973DEB" w:rsidRDefault="0016511F" w:rsidP="0016511F">
      <w:pPr>
        <w:pStyle w:val="Textbody"/>
        <w:spacing w:after="240" w:line="240" w:lineRule="auto"/>
        <w:jc w:val="both"/>
        <w:rPr>
          <w:color w:val="000000" w:themeColor="text1"/>
        </w:rPr>
      </w:pPr>
      <w:r w:rsidRPr="00973DEB">
        <w:rPr>
          <w:color w:val="000000" w:themeColor="text1"/>
          <w:szCs w:val="24"/>
        </w:rPr>
        <w:tab/>
        <w:t xml:space="preserve">3. Предельное количество этажей — </w:t>
      </w:r>
      <w:r w:rsidRPr="00973DEB">
        <w:rPr>
          <w:color w:val="000000" w:themeColor="text1"/>
          <w:szCs w:val="24"/>
          <w:u w:val="single"/>
          <w:lang w:eastAsia="ru-RU"/>
        </w:rPr>
        <w:t>не подлежат установлению</w:t>
      </w:r>
      <w:r w:rsidRPr="00973DEB">
        <w:rPr>
          <w:color w:val="000000" w:themeColor="text1"/>
          <w:szCs w:val="24"/>
          <w:lang w:eastAsia="ru-RU"/>
        </w:rPr>
        <w:t>;</w:t>
      </w:r>
    </w:p>
    <w:p w:rsidR="0016511F" w:rsidRPr="00973DEB" w:rsidRDefault="0016511F" w:rsidP="0016511F">
      <w:pPr>
        <w:pStyle w:val="Textbody"/>
        <w:spacing w:after="240" w:line="240" w:lineRule="auto"/>
        <w:jc w:val="both"/>
        <w:rPr>
          <w:color w:val="000000" w:themeColor="text1"/>
          <w:u w:val="single"/>
        </w:rPr>
      </w:pPr>
      <w:r w:rsidRPr="00973DEB">
        <w:rPr>
          <w:color w:val="000000" w:themeColor="text1"/>
          <w:szCs w:val="24"/>
          <w:shd w:val="clear" w:color="auto" w:fill="FFFFFF"/>
          <w:lang w:eastAsia="ru-RU"/>
        </w:rPr>
        <w:tab/>
        <w:t xml:space="preserve">4. Максимальный процент застройки в границах земельного участка — </w:t>
      </w:r>
      <w:r w:rsidRPr="00973DEB">
        <w:rPr>
          <w:color w:val="000000" w:themeColor="text1"/>
          <w:szCs w:val="24"/>
          <w:u w:val="single"/>
          <w:shd w:val="clear" w:color="auto" w:fill="FFFFFF"/>
          <w:lang w:eastAsia="ru-RU"/>
        </w:rPr>
        <w:t>не подлежат установлению.</w:t>
      </w:r>
    </w:p>
    <w:p w:rsidR="0016511F" w:rsidRPr="0016511F" w:rsidRDefault="0016511F" w:rsidP="0016511F">
      <w:pPr>
        <w:tabs>
          <w:tab w:val="left" w:pos="1418"/>
        </w:tabs>
        <w:autoSpaceDE w:val="0"/>
        <w:spacing w:before="360"/>
        <w:ind w:firstLine="567"/>
        <w:jc w:val="center"/>
        <w:outlineLvl w:val="1"/>
        <w:rPr>
          <w:rFonts w:ascii="Times New Roman" w:eastAsia="GOST Type AU" w:hAnsi="Times New Roman" w:cs="Times New Roman"/>
          <w:b/>
          <w:sz w:val="24"/>
          <w:szCs w:val="24"/>
        </w:rPr>
      </w:pPr>
      <w:bookmarkStart w:id="19" w:name="_Toc62727768"/>
      <w:bookmarkStart w:id="20" w:name="_Toc81046482"/>
      <w:r w:rsidRPr="0016511F">
        <w:rPr>
          <w:rFonts w:ascii="Times New Roman" w:eastAsia="GOST Type AU" w:hAnsi="Times New Roman" w:cs="Times New Roman"/>
          <w:b/>
          <w:sz w:val="24"/>
          <w:szCs w:val="24"/>
        </w:rPr>
        <w:t>2.3.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9"/>
      <w:bookmarkEnd w:id="20"/>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1" w:name="_Toc61605396"/>
      <w:bookmarkStart w:id="22" w:name="_Toc61605508"/>
      <w:bookmarkStart w:id="23" w:name="_Toc62727769"/>
      <w:bookmarkStart w:id="24" w:name="_Toc81046483"/>
      <w:r w:rsidRPr="0016511F">
        <w:rPr>
          <w:rFonts w:ascii="Times New Roman" w:eastAsia="GOST Type AU" w:hAnsi="Times New Roman" w:cs="Times New Roman"/>
          <w:b/>
          <w:sz w:val="24"/>
          <w:szCs w:val="24"/>
        </w:rPr>
        <w:t>2.3.1 Информация о характеристиках объектов капитального строительства жилого, производственного, общественно-делового и иного назначения</w:t>
      </w:r>
      <w:bookmarkEnd w:id="21"/>
      <w:bookmarkEnd w:id="22"/>
      <w:bookmarkEnd w:id="23"/>
      <w:bookmarkEnd w:id="24"/>
    </w:p>
    <w:p w:rsidR="0016511F" w:rsidRPr="0016511F" w:rsidRDefault="0016511F" w:rsidP="0016511F">
      <w:pPr>
        <w:tabs>
          <w:tab w:val="left" w:pos="1418"/>
        </w:tabs>
        <w:spacing w:before="240"/>
        <w:jc w:val="right"/>
        <w:rPr>
          <w:rFonts w:ascii="Times New Roman" w:hAnsi="Times New Roman" w:cs="Times New Roman"/>
          <w:sz w:val="24"/>
          <w:szCs w:val="24"/>
          <w:lang w:eastAsia="ru-RU"/>
        </w:rPr>
      </w:pPr>
      <w:r w:rsidRPr="0016511F">
        <w:rPr>
          <w:rFonts w:ascii="Times New Roman" w:hAnsi="Times New Roman" w:cs="Times New Roman"/>
          <w:sz w:val="24"/>
          <w:szCs w:val="24"/>
          <w:lang w:eastAsia="ru-RU"/>
        </w:rPr>
        <w:t>Таблица 1</w:t>
      </w:r>
    </w:p>
    <w:p w:rsidR="0016511F" w:rsidRPr="0016511F" w:rsidRDefault="0016511F" w:rsidP="0016511F">
      <w:pPr>
        <w:pStyle w:val="S0"/>
        <w:jc w:val="center"/>
        <w:rPr>
          <w:rFonts w:ascii="Times New Roman" w:hAnsi="Times New Roman" w:cs="Times New Roman"/>
        </w:rPr>
      </w:pPr>
      <w:r w:rsidRPr="0016511F">
        <w:rPr>
          <w:rFonts w:ascii="Times New Roman" w:hAnsi="Times New Roman" w:cs="Times New Roman"/>
        </w:rPr>
        <w:lastRenderedPageBreak/>
        <w:t xml:space="preserve">Сводная </w:t>
      </w:r>
      <w:r w:rsidRPr="0016511F">
        <w:rPr>
          <w:rFonts w:ascii="Times New Roman" w:eastAsia="GOST Type AU" w:hAnsi="Times New Roman" w:cs="Times New Roman"/>
        </w:rPr>
        <w:t>ведомость</w:t>
      </w:r>
      <w:r w:rsidRPr="0016511F">
        <w:rPr>
          <w:rFonts w:ascii="Times New Roman" w:hAnsi="Times New Roman" w:cs="Times New Roman"/>
        </w:rPr>
        <w:t xml:space="preserve"> зданий, строений и сооружений</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2490"/>
        <w:gridCol w:w="566"/>
        <w:gridCol w:w="709"/>
        <w:gridCol w:w="710"/>
        <w:gridCol w:w="992"/>
        <w:gridCol w:w="992"/>
        <w:gridCol w:w="1102"/>
        <w:gridCol w:w="850"/>
        <w:gridCol w:w="850"/>
        <w:gridCol w:w="853"/>
        <w:gridCol w:w="6"/>
      </w:tblGrid>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sz w:val="18"/>
                <w:szCs w:val="18"/>
              </w:rPr>
              <w:tab/>
            </w:r>
            <w:bookmarkStart w:id="25" w:name="_Hlk59369979"/>
            <w:r w:rsidRPr="00434A7E">
              <w:rPr>
                <w:rFonts w:ascii="Times New Roman" w:hAnsi="Times New Roman" w:cs="Times New Roman"/>
                <w:b/>
                <w:bCs/>
                <w:sz w:val="18"/>
                <w:szCs w:val="18"/>
              </w:rPr>
              <w:t>№ по эксп.</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Наименование</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Этаж-</w:t>
            </w:r>
          </w:p>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Кол-во квартир</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Кол-во секций (зданий)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Пл.застройки, м</w:t>
            </w:r>
            <w:r w:rsidRPr="00434A7E">
              <w:rPr>
                <w:rFonts w:ascii="Times New Roman" w:hAnsi="Times New Roman" w:cs="Times New Roman"/>
                <w:b/>
                <w:bCs/>
                <w:sz w:val="18"/>
                <w:szCs w:val="18"/>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Общая пл., м</w:t>
            </w:r>
            <w:r w:rsidRPr="00434A7E">
              <w:rPr>
                <w:rFonts w:ascii="Times New Roman" w:hAnsi="Times New Roman" w:cs="Times New Roman"/>
                <w:b/>
                <w:bCs/>
                <w:sz w:val="18"/>
                <w:szCs w:val="18"/>
                <w:vertAlign w:val="superscript"/>
              </w:rPr>
              <w:t>2</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lang w:eastAsia="ru-RU"/>
              </w:rPr>
              <w:t>Общая</w:t>
            </w:r>
            <w:r w:rsidRPr="00434A7E">
              <w:rPr>
                <w:rFonts w:ascii="Times New Roman" w:hAnsi="Times New Roman" w:cs="Times New Roman"/>
                <w:b/>
                <w:bCs/>
                <w:sz w:val="18"/>
                <w:szCs w:val="18"/>
              </w:rPr>
              <w:t>пл.квартир, м</w:t>
            </w:r>
            <w:r w:rsidRPr="00434A7E">
              <w:rPr>
                <w:rFonts w:ascii="Times New Roman" w:hAnsi="Times New Roman" w:cs="Times New Roman"/>
                <w:b/>
                <w:bCs/>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lang w:eastAsia="ru-RU"/>
              </w:rPr>
              <w:t>Население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lang w:eastAsia="ru-RU"/>
              </w:rPr>
              <w:t>Мощ</w:t>
            </w:r>
            <w:r w:rsidR="00434A7E">
              <w:rPr>
                <w:rFonts w:ascii="Times New Roman" w:hAnsi="Times New Roman" w:cs="Times New Roman"/>
                <w:b/>
                <w:bCs/>
                <w:sz w:val="18"/>
                <w:szCs w:val="18"/>
                <w:lang w:eastAsia="ru-RU"/>
              </w:rPr>
              <w:t>-</w:t>
            </w:r>
            <w:r w:rsidRPr="00434A7E">
              <w:rPr>
                <w:rFonts w:ascii="Times New Roman" w:hAnsi="Times New Roman" w:cs="Times New Roman"/>
                <w:b/>
                <w:bCs/>
                <w:sz w:val="18"/>
                <w:szCs w:val="18"/>
                <w:lang w:eastAsia="ru-RU"/>
              </w:rPr>
              <w:t>ность</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Стр.объем, тыс. м</w:t>
            </w:r>
            <w:r w:rsidRPr="00434A7E">
              <w:rPr>
                <w:rFonts w:ascii="Times New Roman" w:hAnsi="Times New Roman" w:cs="Times New Roman"/>
                <w:b/>
                <w:bCs/>
                <w:sz w:val="18"/>
                <w:szCs w:val="18"/>
                <w:vertAlign w:val="superscript"/>
              </w:rPr>
              <w:t>3</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lang w:eastAsia="ru-RU"/>
              </w:rPr>
              <w:t>Сохраняемая застройка</w:t>
            </w:r>
          </w:p>
        </w:tc>
      </w:tr>
      <w:tr w:rsidR="0016511F" w:rsidRPr="00434A7E" w:rsidTr="00131FC8">
        <w:trPr>
          <w:trHeight w:val="47"/>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Cs/>
                <w:sz w:val="18"/>
                <w:szCs w:val="18"/>
              </w:rPr>
            </w:pPr>
            <w:r w:rsidRPr="00434A7E">
              <w:rPr>
                <w:rFonts w:ascii="Times New Roman" w:hAnsi="Times New Roman" w:cs="Times New Roman"/>
                <w:i/>
                <w:sz w:val="18"/>
                <w:szCs w:val="18"/>
              </w:rPr>
              <w:t>Многоквартирные жилые дома</w:t>
            </w:r>
          </w:p>
        </w:tc>
      </w:tr>
      <w:tr w:rsidR="0016511F" w:rsidRPr="00434A7E" w:rsidTr="00434A7E">
        <w:trPr>
          <w:gridAfter w:val="1"/>
          <w:wAfter w:w="6" w:type="dxa"/>
          <w:trHeight w:val="241"/>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val="en-US" w:eastAsia="ru-RU"/>
              </w:rPr>
              <w:t>931</w:t>
            </w:r>
            <w:r w:rsidRPr="00434A7E">
              <w:rPr>
                <w:rFonts w:ascii="Times New Roman" w:hAnsi="Times New Roman" w:cs="Times New Roman"/>
                <w:sz w:val="18"/>
                <w:szCs w:val="18"/>
                <w:lang w:eastAsia="ru-RU"/>
              </w:rPr>
              <w:t>,</w:t>
            </w:r>
            <w:r w:rsidRPr="00434A7E">
              <w:rPr>
                <w:rFonts w:ascii="Times New Roman" w:hAnsi="Times New Roman" w:cs="Times New Roman"/>
                <w:sz w:val="18"/>
                <w:szCs w:val="18"/>
                <w:lang w:val="en-US"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7 262,2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6 482,0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271</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25,2</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468,6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3 598,5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3 120,8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12,7</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72</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600,9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4 572,8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3 982,2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140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16,2</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145</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1217,8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9 303,1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8 108,6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144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1049,8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9 227,6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8 033,9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28,3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550,7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5 075,9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4 493,5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154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16,5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91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1163,3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5 338,5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4 843,5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182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1247,7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4 594,7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4 053,5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168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18,7</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1131,6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4 689,9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4 041,1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145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b/>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901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8362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53663</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rPr>
              <w:t>47159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1792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eastAsia="SimSun" w:hAnsi="Times New Roman" w:cs="Times New Roman"/>
                <w:b/>
                <w:sz w:val="18"/>
                <w:szCs w:val="18"/>
              </w:rPr>
              <w:t>185</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iCs/>
                <w:sz w:val="18"/>
                <w:szCs w:val="18"/>
                <w:lang w:eastAsia="ru-RU"/>
              </w:rPr>
              <w:t>Общественные здания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Офисный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563,8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2 424,2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11,3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Торговый центр «</w:t>
            </w:r>
            <w:hyperlink r:id="rId8" w:history="1">
              <w:r w:rsidRPr="00434A7E">
                <w:rPr>
                  <w:rFonts w:ascii="Times New Roman" w:hAnsi="Times New Roman" w:cs="Times New Roman"/>
                  <w:sz w:val="18"/>
                  <w:szCs w:val="18"/>
                </w:rPr>
                <w:t>Торговая галерея</w:t>
              </w:r>
            </w:hyperlink>
            <w:r w:rsidRPr="00434A7E">
              <w:rPr>
                <w:rFonts w:ascii="Times New Roman" w:hAnsi="Times New Roman" w:cs="Times New Roman"/>
                <w:sz w:val="18"/>
                <w:szCs w:val="18"/>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699,1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1 997,7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998,9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торг.площади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5,6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sz w:val="18"/>
                <w:szCs w:val="18"/>
                <w:lang w:eastAsia="ru-RU"/>
              </w:rPr>
              <w:t>263,0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526,0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263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торг.площади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2,1</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Магазин непродовольственных товаров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468,7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468,7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234,3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торг.площади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1625,2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1625,2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812,6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торг.площади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6,5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Торгово-развлекательный комплекс «Тарелка»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16 634,2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34 724,7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17 362,4 м</w:t>
            </w:r>
            <w:r w:rsidRPr="00434A7E">
              <w:rPr>
                <w:rFonts w:ascii="Times New Roman" w:hAnsi="Times New Roman" w:cs="Times New Roman"/>
                <w:sz w:val="18"/>
                <w:szCs w:val="18"/>
                <w:vertAlign w:val="superscript"/>
              </w:rPr>
              <w:t>2</w:t>
            </w:r>
            <w:r w:rsidRPr="00434A7E">
              <w:rPr>
                <w:rFonts w:ascii="Times New Roman" w:hAnsi="Times New Roman" w:cs="Times New Roman"/>
                <w:sz w:val="18"/>
                <w:szCs w:val="18"/>
              </w:rPr>
              <w:t xml:space="preserve"> торг.площади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183,0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Ресторан быстрого питания «</w:t>
            </w:r>
            <w:hyperlink r:id="rId9" w:history="1">
              <w:r w:rsidRPr="00434A7E">
                <w:rPr>
                  <w:rFonts w:ascii="Times New Roman" w:hAnsi="Times New Roman" w:cs="Times New Roman"/>
                  <w:sz w:val="18"/>
                  <w:szCs w:val="18"/>
                  <w:lang w:eastAsia="ru-RU"/>
                </w:rPr>
                <w:t>Автобургер</w:t>
              </w:r>
            </w:hyperlink>
            <w:r w:rsidRPr="00434A7E">
              <w:rPr>
                <w:rFonts w:ascii="Times New Roman" w:hAnsi="Times New Roman" w:cs="Times New Roman"/>
                <w:sz w:val="18"/>
                <w:szCs w:val="18"/>
                <w:lang w:eastAsia="ru-RU"/>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252,6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252,6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до 50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20506,6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42019,1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211,4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Объекты транспортной инфраструктуры</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ind w:left="-57" w:right="-57"/>
              <w:rPr>
                <w:rFonts w:ascii="Times New Roman" w:hAnsi="Times New Roman" w:cs="Times New Roman"/>
                <w:sz w:val="18"/>
                <w:szCs w:val="18"/>
                <w:lang w:eastAsia="ru-RU"/>
              </w:rPr>
            </w:pPr>
            <w:r w:rsidRPr="00434A7E">
              <w:rPr>
                <w:rFonts w:ascii="Times New Roman" w:hAnsi="Times New Roman" w:cs="Times New Roman"/>
                <w:sz w:val="18"/>
                <w:szCs w:val="18"/>
                <w:lang w:eastAsia="ru-RU"/>
              </w:rPr>
              <w:t>Автозаправочная станция</w:t>
            </w:r>
          </w:p>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lastRenderedPageBreak/>
              <w:t>(Башнефть АЗС №74-044)</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259,0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259,0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4 колонки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1,0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lastRenderedPageBreak/>
              <w:t>18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Автомойка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lang w:eastAsia="ru-RU"/>
              </w:rPr>
              <w:t>107,1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lang w:eastAsia="ru-RU"/>
              </w:rPr>
              <w:t>107,1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 поста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0,4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366,1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366,1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1,4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Cs/>
                <w:i/>
                <w:sz w:val="18"/>
                <w:szCs w:val="18"/>
                <w:lang w:eastAsia="ru-RU"/>
              </w:rPr>
              <w:t>Сооружения инженерной инфраструктуры</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Трансформаторная подстанция 10/0,4 кВ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E73D4A" w:rsidP="00131FC8">
            <w:pPr>
              <w:spacing w:line="256" w:lineRule="auto"/>
              <w:ind w:left="-113" w:right="-113"/>
              <w:jc w:val="center"/>
              <w:rPr>
                <w:rFonts w:ascii="Times New Roman" w:eastAsia="SimSun" w:hAnsi="Times New Roman" w:cs="Times New Roman"/>
                <w:sz w:val="18"/>
                <w:szCs w:val="18"/>
              </w:rPr>
            </w:pPr>
            <w:r w:rsidRPr="00E73D4A">
              <w:rPr>
                <w:rFonts w:ascii="Times New Roman" w:eastAsia="SimSu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 xml:space="preserve">Котельная </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0,4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rPr>
            </w:pPr>
            <w:r w:rsidRPr="00434A7E">
              <w:rPr>
                <w:rFonts w:ascii="Times New Roman" w:hAnsi="Times New Roman" w:cs="Times New Roman"/>
                <w:b/>
                <w:sz w:val="18"/>
                <w:szCs w:val="18"/>
              </w:rPr>
              <w:t>0,4</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b/>
                <w:bCs/>
                <w:sz w:val="18"/>
                <w:szCs w:val="18"/>
                <w:lang w:eastAsia="ru-RU"/>
              </w:rPr>
              <w:t>Проектируемая застройка</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Многоквартирные жилые дома</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21,4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29,6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21,4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1053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13267,8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9287,5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305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8845,2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6191,6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29,5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7581,6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5307,1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11296,8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7907,8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38,8</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84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1047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9423,0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6596,1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86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1082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9738,0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6816,6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223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78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810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8748,0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6123,6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25,3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1059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13343,4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9340,4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306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45,3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124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1105</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13923,0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9746,1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320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22,8</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29,6</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21,5</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21,5</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i/>
                <w:sz w:val="18"/>
                <w:szCs w:val="18"/>
              </w:rPr>
              <w:t>Блокированные жилые дома</w:t>
            </w:r>
          </w:p>
        </w:tc>
      </w:tr>
      <w:tr w:rsidR="00973DEB" w:rsidRPr="00973DEB"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131FC8">
            <w:pPr>
              <w:spacing w:line="256" w:lineRule="auto"/>
              <w:ind w:left="-113" w:right="-113"/>
              <w:jc w:val="center"/>
              <w:rPr>
                <w:rFonts w:ascii="Times New Roman" w:hAnsi="Times New Roman" w:cs="Times New Roman"/>
                <w:color w:val="000000" w:themeColor="text1"/>
                <w:sz w:val="18"/>
                <w:szCs w:val="18"/>
              </w:rPr>
            </w:pPr>
            <w:r w:rsidRPr="00973DEB">
              <w:rPr>
                <w:rFonts w:ascii="Times New Roman" w:hAnsi="Times New Roman" w:cs="Times New Roman"/>
                <w:color w:val="000000" w:themeColor="text1"/>
                <w:sz w:val="18"/>
                <w:szCs w:val="18"/>
              </w:rPr>
              <w:t>16-83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131FC8">
            <w:pPr>
              <w:spacing w:line="256" w:lineRule="auto"/>
              <w:ind w:left="-57" w:right="-113"/>
              <w:rPr>
                <w:rFonts w:ascii="Times New Roman" w:hAnsi="Times New Roman" w:cs="Times New Roman"/>
                <w:color w:val="000000" w:themeColor="text1"/>
                <w:sz w:val="18"/>
                <w:szCs w:val="18"/>
              </w:rPr>
            </w:pPr>
            <w:r w:rsidRPr="00973DEB">
              <w:rPr>
                <w:rFonts w:ascii="Times New Roman" w:hAnsi="Times New Roman" w:cs="Times New Roman"/>
                <w:color w:val="000000" w:themeColor="text1"/>
                <w:sz w:val="18"/>
                <w:szCs w:val="18"/>
              </w:rPr>
              <w:t>Таунхаусы</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131FC8">
            <w:pPr>
              <w:spacing w:line="256" w:lineRule="auto"/>
              <w:ind w:left="-113" w:right="-113"/>
              <w:jc w:val="center"/>
              <w:rPr>
                <w:rFonts w:ascii="Times New Roman" w:hAnsi="Times New Roman" w:cs="Times New Roman"/>
                <w:color w:val="000000" w:themeColor="text1"/>
                <w:sz w:val="18"/>
                <w:szCs w:val="18"/>
                <w:lang w:eastAsia="ru-RU"/>
              </w:rPr>
            </w:pPr>
            <w:r w:rsidRPr="00973DEB">
              <w:rPr>
                <w:rFonts w:ascii="Times New Roman" w:hAnsi="Times New Roman" w:cs="Times New Roman"/>
                <w:color w:val="000000" w:themeColor="text1"/>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973DEB" w:rsidRDefault="0070739F" w:rsidP="00131FC8">
            <w:pPr>
              <w:spacing w:line="256" w:lineRule="auto"/>
              <w:ind w:left="-113" w:right="-113"/>
              <w:jc w:val="center"/>
              <w:rPr>
                <w:rFonts w:ascii="Times New Roman" w:hAnsi="Times New Roman" w:cs="Times New Roman"/>
                <w:color w:val="000000" w:themeColor="text1"/>
                <w:sz w:val="18"/>
                <w:szCs w:val="18"/>
                <w:lang w:eastAsia="ru-RU"/>
              </w:rPr>
            </w:pPr>
            <w:r w:rsidRPr="00973DEB">
              <w:rPr>
                <w:rFonts w:ascii="Times New Roman" w:hAnsi="Times New Roman" w:cs="Times New Roman"/>
                <w:color w:val="000000" w:themeColor="text1"/>
                <w:sz w:val="18"/>
                <w:szCs w:val="18"/>
                <w:lang w:eastAsia="ru-RU"/>
              </w:rPr>
              <w:t>66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973DEB" w:rsidRDefault="0070739F"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hAnsi="Times New Roman" w:cs="Times New Roman"/>
                <w:color w:val="000000" w:themeColor="text1"/>
                <w:sz w:val="18"/>
                <w:szCs w:val="18"/>
                <w:lang w:eastAsia="ru-RU"/>
              </w:rPr>
              <w:t>66</w:t>
            </w:r>
          </w:p>
        </w:tc>
        <w:tc>
          <w:tcPr>
            <w:tcW w:w="992" w:type="dxa"/>
            <w:tcBorders>
              <w:top w:val="single" w:sz="4" w:space="0" w:color="auto"/>
              <w:left w:val="single" w:sz="4" w:space="0" w:color="auto"/>
              <w:bottom w:val="single" w:sz="4" w:space="0" w:color="auto"/>
              <w:right w:val="single" w:sz="4" w:space="0" w:color="auto"/>
            </w:tcBorders>
          </w:tcPr>
          <w:p w:rsidR="0016511F" w:rsidRPr="00973DEB" w:rsidRDefault="0070739F"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hAnsi="Times New Roman" w:cs="Times New Roman"/>
                <w:color w:val="000000" w:themeColor="text1"/>
                <w:sz w:val="18"/>
                <w:szCs w:val="18"/>
              </w:rPr>
              <w:t>9900</w:t>
            </w:r>
          </w:p>
        </w:tc>
        <w:tc>
          <w:tcPr>
            <w:tcW w:w="992" w:type="dxa"/>
            <w:tcBorders>
              <w:top w:val="single" w:sz="4" w:space="0" w:color="auto"/>
              <w:left w:val="single" w:sz="4" w:space="0" w:color="auto"/>
              <w:bottom w:val="single" w:sz="4" w:space="0" w:color="auto"/>
              <w:right w:val="single" w:sz="4" w:space="0" w:color="auto"/>
            </w:tcBorders>
          </w:tcPr>
          <w:p w:rsidR="0016511F" w:rsidRPr="00973DEB" w:rsidRDefault="0016511F" w:rsidP="0070739F">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hAnsi="Times New Roman" w:cs="Times New Roman"/>
                <w:color w:val="000000" w:themeColor="text1"/>
                <w:sz w:val="18"/>
                <w:szCs w:val="18"/>
              </w:rPr>
              <w:t>12</w:t>
            </w:r>
            <w:r w:rsidR="0070739F" w:rsidRPr="00973DEB">
              <w:rPr>
                <w:rFonts w:ascii="Times New Roman" w:hAnsi="Times New Roman" w:cs="Times New Roman"/>
                <w:color w:val="000000" w:themeColor="text1"/>
                <w:sz w:val="18"/>
                <w:szCs w:val="18"/>
              </w:rPr>
              <w:t>578</w:t>
            </w:r>
            <w:r w:rsidRPr="00973DEB">
              <w:rPr>
                <w:rFonts w:ascii="Times New Roman" w:hAnsi="Times New Roman" w:cs="Times New Roman"/>
                <w:color w:val="000000" w:themeColor="text1"/>
                <w:sz w:val="18"/>
                <w:szCs w:val="18"/>
              </w:rPr>
              <w:t>.0</w:t>
            </w:r>
          </w:p>
        </w:tc>
        <w:tc>
          <w:tcPr>
            <w:tcW w:w="1102" w:type="dxa"/>
            <w:tcBorders>
              <w:top w:val="single" w:sz="4" w:space="0" w:color="auto"/>
              <w:left w:val="single" w:sz="4" w:space="0" w:color="auto"/>
              <w:bottom w:val="single" w:sz="4" w:space="0" w:color="auto"/>
              <w:right w:val="single" w:sz="4" w:space="0" w:color="auto"/>
            </w:tcBorders>
          </w:tcPr>
          <w:p w:rsidR="0016511F" w:rsidRPr="00973DEB" w:rsidRDefault="0070739F"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hAnsi="Times New Roman" w:cs="Times New Roman"/>
                <w:color w:val="000000" w:themeColor="text1"/>
                <w:sz w:val="18"/>
                <w:szCs w:val="18"/>
              </w:rPr>
              <w:t>8893</w:t>
            </w:r>
          </w:p>
        </w:tc>
        <w:tc>
          <w:tcPr>
            <w:tcW w:w="850" w:type="dxa"/>
            <w:tcBorders>
              <w:top w:val="single" w:sz="4" w:space="0" w:color="auto"/>
              <w:left w:val="single" w:sz="4" w:space="0" w:color="auto"/>
              <w:bottom w:val="single" w:sz="4" w:space="0" w:color="auto"/>
              <w:right w:val="single" w:sz="4" w:space="0" w:color="auto"/>
            </w:tcBorders>
          </w:tcPr>
          <w:p w:rsidR="0016511F" w:rsidRPr="00973DEB" w:rsidRDefault="0070739F"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hAnsi="Times New Roman" w:cs="Times New Roman"/>
                <w:color w:val="000000" w:themeColor="text1"/>
                <w:sz w:val="18"/>
                <w:szCs w:val="18"/>
              </w:rPr>
              <w:t>175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eastAsia="SimSun" w:hAnsi="Times New Roman" w:cs="Times New Roman"/>
                <w:color w:val="000000" w:themeColor="text1"/>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ind w:left="-113" w:right="-113"/>
              <w:jc w:val="center"/>
              <w:rPr>
                <w:rFonts w:ascii="Times New Roman" w:hAnsi="Times New Roman" w:cs="Times New Roman"/>
                <w:color w:val="000000" w:themeColor="text1"/>
                <w:sz w:val="18"/>
                <w:szCs w:val="18"/>
              </w:rPr>
            </w:pPr>
            <w:r w:rsidRPr="00973DEB">
              <w:rPr>
                <w:rFonts w:ascii="Times New Roman" w:hAnsi="Times New Roman" w:cs="Times New Roman"/>
                <w:color w:val="000000" w:themeColor="text1"/>
                <w:sz w:val="18"/>
                <w:szCs w:val="18"/>
              </w:rPr>
              <w:t>53,</w:t>
            </w:r>
            <w:r w:rsidR="0070739F" w:rsidRPr="00973DEB">
              <w:rPr>
                <w:rFonts w:ascii="Times New Roman" w:hAnsi="Times New Roman" w:cs="Times New Roman"/>
                <w:color w:val="000000" w:themeColor="text1"/>
                <w:sz w:val="18"/>
                <w:szCs w:val="18"/>
              </w:rPr>
              <w:t>1</w:t>
            </w:r>
          </w:p>
        </w:tc>
      </w:tr>
      <w:tr w:rsidR="00973DEB" w:rsidRPr="00973DEB"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131FC8">
            <w:pPr>
              <w:spacing w:line="256" w:lineRule="auto"/>
              <w:ind w:left="-113" w:right="-113"/>
              <w:jc w:val="center"/>
              <w:rPr>
                <w:rFonts w:ascii="Times New Roman" w:eastAsia="SimSun" w:hAnsi="Times New Roman" w:cs="Times New Roman"/>
                <w:color w:val="000000" w:themeColor="text1"/>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973DEB" w:rsidRDefault="0016511F" w:rsidP="00131FC8">
            <w:pPr>
              <w:spacing w:line="256" w:lineRule="auto"/>
              <w:ind w:left="-57" w:right="-113"/>
              <w:jc w:val="right"/>
              <w:rPr>
                <w:rFonts w:ascii="Times New Roman" w:hAnsi="Times New Roman" w:cs="Times New Roman"/>
                <w:b/>
                <w:color w:val="000000" w:themeColor="text1"/>
                <w:sz w:val="18"/>
                <w:szCs w:val="18"/>
              </w:rPr>
            </w:pPr>
            <w:r w:rsidRPr="00973DEB">
              <w:rPr>
                <w:rFonts w:ascii="Times New Roman" w:hAnsi="Times New Roman" w:cs="Times New Roman"/>
                <w:b/>
                <w:bCs/>
                <w:color w:val="000000" w:themeColor="text1"/>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973DEB" w:rsidRDefault="0016511F" w:rsidP="00131FC8">
            <w:pPr>
              <w:spacing w:line="256" w:lineRule="auto"/>
              <w:ind w:left="-113" w:right="-113"/>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973DEB" w:rsidRDefault="0016511F" w:rsidP="0070739F">
            <w:pPr>
              <w:spacing w:line="256" w:lineRule="auto"/>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12</w:t>
            </w:r>
            <w:r w:rsidR="0070739F" w:rsidRPr="00973DEB">
              <w:rPr>
                <w:rFonts w:ascii="Times New Roman" w:hAnsi="Times New Roman" w:cs="Times New Roman"/>
                <w:b/>
                <w:bCs/>
                <w:color w:val="000000" w:themeColor="text1"/>
                <w:sz w:val="18"/>
                <w:szCs w:val="18"/>
              </w:rPr>
              <w:t>12</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973DEB" w:rsidRDefault="0016511F" w:rsidP="00131FC8">
            <w:pPr>
              <w:spacing w:line="256" w:lineRule="auto"/>
              <w:ind w:left="-113" w:right="-113"/>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21</w:t>
            </w:r>
            <w:r w:rsidR="0070739F" w:rsidRPr="00973DEB">
              <w:rPr>
                <w:rFonts w:ascii="Times New Roman" w:hAnsi="Times New Roman" w:cs="Times New Roman"/>
                <w:b/>
                <w:bCs/>
                <w:color w:val="000000" w:themeColor="text1"/>
                <w:sz w:val="18"/>
                <w:szCs w:val="18"/>
              </w:rPr>
              <w:t>5</w:t>
            </w:r>
            <w:r w:rsidRPr="00973DEB">
              <w:rPr>
                <w:rFonts w:ascii="Times New Roman" w:hAnsi="Times New Roman" w:cs="Times New Roman"/>
                <w:b/>
                <w:bCs/>
                <w:color w:val="000000" w:themeColor="text1"/>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1526</w:t>
            </w:r>
            <w:r w:rsidR="0070739F" w:rsidRPr="00973DEB">
              <w:rPr>
                <w:rFonts w:ascii="Times New Roman" w:hAnsi="Times New Roman" w:cs="Times New Roman"/>
                <w:b/>
                <w:bCs/>
                <w:color w:val="000000" w:themeColor="text1"/>
                <w:sz w:val="18"/>
                <w:szCs w:val="18"/>
              </w:rPr>
              <w:t>232</w:t>
            </w:r>
            <w:r w:rsidRPr="00973DEB">
              <w:rPr>
                <w:rFonts w:ascii="Times New Roman" w:hAnsi="Times New Roman" w:cs="Times New Roman"/>
                <w:b/>
                <w:bCs/>
                <w:color w:val="000000" w:themeColor="text1"/>
                <w:sz w:val="18"/>
                <w:szCs w:val="18"/>
              </w:rPr>
              <w:t>,8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106</w:t>
            </w:r>
            <w:r w:rsidR="0070739F" w:rsidRPr="00973DEB">
              <w:rPr>
                <w:rFonts w:ascii="Times New Roman" w:hAnsi="Times New Roman" w:cs="Times New Roman"/>
                <w:b/>
                <w:bCs/>
                <w:color w:val="000000" w:themeColor="text1"/>
                <w:sz w:val="18"/>
                <w:szCs w:val="18"/>
              </w:rPr>
              <w:t>407</w:t>
            </w:r>
            <w:r w:rsidRPr="00973DEB">
              <w:rPr>
                <w:rFonts w:ascii="Times New Roman" w:hAnsi="Times New Roman" w:cs="Times New Roman"/>
                <w:b/>
                <w:bCs/>
                <w:color w:val="000000" w:themeColor="text1"/>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314</w:t>
            </w:r>
            <w:r w:rsidR="0070739F" w:rsidRPr="00973DEB">
              <w:rPr>
                <w:rFonts w:ascii="Times New Roman" w:hAnsi="Times New Roman" w:cs="Times New Roman"/>
                <w:b/>
                <w:bCs/>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973DEB" w:rsidRDefault="0016511F" w:rsidP="00131FC8">
            <w:pPr>
              <w:spacing w:line="256" w:lineRule="auto"/>
              <w:ind w:left="-113" w:right="-113"/>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973DEB" w:rsidRDefault="0016511F" w:rsidP="0070739F">
            <w:pPr>
              <w:spacing w:line="256" w:lineRule="auto"/>
              <w:ind w:left="-113" w:right="-113"/>
              <w:jc w:val="center"/>
              <w:rPr>
                <w:rFonts w:ascii="Times New Roman" w:eastAsia="SimSun" w:hAnsi="Times New Roman" w:cs="Times New Roman"/>
                <w:b/>
                <w:bCs/>
                <w:color w:val="000000" w:themeColor="text1"/>
                <w:sz w:val="18"/>
                <w:szCs w:val="18"/>
              </w:rPr>
            </w:pPr>
            <w:r w:rsidRPr="00973DEB">
              <w:rPr>
                <w:rFonts w:ascii="Times New Roman" w:hAnsi="Times New Roman" w:cs="Times New Roman"/>
                <w:b/>
                <w:bCs/>
                <w:color w:val="000000" w:themeColor="text1"/>
                <w:sz w:val="18"/>
                <w:szCs w:val="18"/>
              </w:rPr>
              <w:t>519,</w:t>
            </w:r>
            <w:r w:rsidR="0070739F" w:rsidRPr="00973DEB">
              <w:rPr>
                <w:rFonts w:ascii="Times New Roman" w:hAnsi="Times New Roman" w:cs="Times New Roman"/>
                <w:b/>
                <w:bCs/>
                <w:color w:val="000000" w:themeColor="text1"/>
                <w:sz w:val="18"/>
                <w:szCs w:val="18"/>
              </w:rPr>
              <w:t>0</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highlight w:val="yellow"/>
              </w:rPr>
            </w:pPr>
            <w:r w:rsidRPr="00434A7E">
              <w:rPr>
                <w:rFonts w:ascii="Times New Roman" w:hAnsi="Times New Roman" w:cs="Times New Roman"/>
                <w:i/>
                <w:sz w:val="18"/>
                <w:szCs w:val="18"/>
              </w:rPr>
              <w:t>Общественные здания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84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Дошкольная 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1402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rPr>
            </w:pPr>
            <w:r w:rsidRPr="00434A7E">
              <w:rPr>
                <w:rFonts w:ascii="Times New Roman" w:hAnsi="Times New Roman" w:cs="Times New Roman"/>
                <w:sz w:val="18"/>
                <w:szCs w:val="18"/>
              </w:rPr>
              <w:t>2804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143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11,3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lastRenderedPageBreak/>
              <w:t>85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Средняя общеобразовательная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3196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rPr>
            </w:pPr>
            <w:r w:rsidRPr="00434A7E">
              <w:rPr>
                <w:rFonts w:ascii="Times New Roman" w:hAnsi="Times New Roman" w:cs="Times New Roman"/>
                <w:sz w:val="18"/>
                <w:szCs w:val="18"/>
              </w:rPr>
              <w:t>11521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800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49,0</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864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rPr>
            </w:pPr>
            <w:r w:rsidRPr="00434A7E">
              <w:rPr>
                <w:rFonts w:ascii="Times New Roman" w:hAnsi="Times New Roman" w:cs="Times New Roman"/>
                <w:sz w:val="18"/>
                <w:szCs w:val="18"/>
              </w:rPr>
              <w:t>1728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173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6,9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Пожарное ДЕПО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highlight w:val="yellow"/>
                <w:lang w:eastAsia="ru-RU"/>
              </w:rPr>
            </w:pPr>
            <w:r w:rsidRPr="00434A7E">
              <w:rPr>
                <w:rFonts w:ascii="Times New Roman" w:hAnsi="Times New Roman" w:cs="Times New Roman"/>
                <w:sz w:val="18"/>
                <w:szCs w:val="18"/>
                <w:lang w:eastAsia="ru-RU"/>
              </w:rPr>
              <w:t>2550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rPr>
            </w:pPr>
            <w:r w:rsidRPr="00434A7E">
              <w:rPr>
                <w:rFonts w:ascii="Times New Roman" w:hAnsi="Times New Roman" w:cs="Times New Roman"/>
                <w:sz w:val="18"/>
                <w:szCs w:val="18"/>
              </w:rPr>
              <w:t>5068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20,3</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88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highlight w:val="yellow"/>
              </w:rPr>
            </w:pPr>
            <w:r w:rsidRPr="00434A7E">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bCs/>
                <w:sz w:val="18"/>
                <w:szCs w:val="18"/>
              </w:rPr>
              <w:t>1040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2080</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208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8,4</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right"/>
              <w:rPr>
                <w:rFonts w:ascii="Times New Roman" w:hAnsi="Times New Roman" w:cs="Times New Roman"/>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lang w:eastAsia="ru-RU"/>
              </w:rPr>
            </w:pPr>
            <w:r w:rsidRPr="00434A7E">
              <w:rPr>
                <w:rFonts w:ascii="Times New Roman" w:hAnsi="Times New Roman" w:cs="Times New Roman"/>
                <w:b/>
                <w:bCs/>
                <w:sz w:val="18"/>
                <w:szCs w:val="18"/>
              </w:rPr>
              <w:t>9036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23201</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b/>
                <w:sz w:val="18"/>
                <w:szCs w:val="18"/>
                <w:highlight w:val="yellow"/>
              </w:rPr>
            </w:pPr>
            <w:r w:rsidRPr="00434A7E">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jc w:val="center"/>
              <w:rPr>
                <w:rFonts w:ascii="Times New Roman" w:eastAsia="SimSun" w:hAnsi="Times New Roman" w:cs="Times New Roman"/>
                <w:b/>
                <w:sz w:val="18"/>
                <w:szCs w:val="18"/>
                <w:highlight w:val="yellow"/>
              </w:rPr>
            </w:pPr>
            <w:r w:rsidRPr="00434A7E">
              <w:rPr>
                <w:rFonts w:ascii="Times New Roman" w:hAnsi="Times New Roman" w:cs="Times New Roman"/>
                <w:b/>
                <w:bCs/>
                <w:sz w:val="18"/>
                <w:szCs w:val="18"/>
              </w:rPr>
              <w:t>95,9</w:t>
            </w:r>
          </w:p>
        </w:tc>
      </w:tr>
      <w:tr w:rsidR="0016511F" w:rsidRPr="00434A7E"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i/>
                <w:sz w:val="18"/>
                <w:szCs w:val="18"/>
              </w:rPr>
              <w:t>Объекты туристического назначения</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r w:rsidRPr="00434A7E">
              <w:rPr>
                <w:rFonts w:ascii="Times New Roman" w:hAnsi="Times New Roman" w:cs="Times New Roman"/>
                <w:sz w:val="18"/>
                <w:szCs w:val="18"/>
              </w:rPr>
              <w:t>89-97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D23E96">
            <w:pPr>
              <w:spacing w:line="256" w:lineRule="auto"/>
              <w:ind w:left="-57" w:right="-113"/>
              <w:rPr>
                <w:rFonts w:ascii="Times New Roman" w:hAnsi="Times New Roman" w:cs="Times New Roman"/>
                <w:b/>
                <w:sz w:val="18"/>
                <w:szCs w:val="18"/>
              </w:rPr>
            </w:pPr>
            <w:r w:rsidRPr="00434A7E">
              <w:rPr>
                <w:rFonts w:ascii="Times New Roman" w:hAnsi="Times New Roman" w:cs="Times New Roman"/>
                <w:sz w:val="18"/>
                <w:szCs w:val="18"/>
              </w:rPr>
              <w:t>Объекты туризма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150х9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300х9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Cs/>
                <w:sz w:val="18"/>
                <w:szCs w:val="18"/>
              </w:rPr>
              <w:t>0,9х9</w:t>
            </w:r>
          </w:p>
        </w:tc>
      </w:tr>
      <w:tr w:rsidR="0016511F" w:rsidRPr="00434A7E"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highlight w:val="yellow"/>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jc w:val="right"/>
              <w:rPr>
                <w:rFonts w:ascii="Times New Roman" w:hAnsi="Times New Roman" w:cs="Times New Roman"/>
                <w:b/>
                <w:sz w:val="18"/>
                <w:szCs w:val="18"/>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1350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2700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bCs/>
                <w:sz w:val="18"/>
                <w:szCs w:val="18"/>
              </w:rPr>
            </w:pPr>
            <w:r w:rsidRPr="00434A7E">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jc w:val="center"/>
              <w:rPr>
                <w:rFonts w:ascii="Times New Roman" w:hAnsi="Times New Roman" w:cs="Times New Roman"/>
                <w:b/>
                <w:bCs/>
                <w:sz w:val="18"/>
                <w:szCs w:val="18"/>
              </w:rPr>
            </w:pPr>
            <w:r w:rsidRPr="00434A7E">
              <w:rPr>
                <w:rFonts w:ascii="Times New Roman" w:hAnsi="Times New Roman" w:cs="Times New Roman"/>
                <w:b/>
                <w:bCs/>
                <w:sz w:val="18"/>
                <w:szCs w:val="18"/>
              </w:rPr>
              <w:t>8,1</w:t>
            </w:r>
          </w:p>
        </w:tc>
      </w:tr>
      <w:tr w:rsidR="0016511F" w:rsidRPr="00434A7E"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jc w:val="center"/>
              <w:rPr>
                <w:rFonts w:ascii="Times New Roman" w:eastAsia="SimSun" w:hAnsi="Times New Roman" w:cs="Times New Roman"/>
                <w:sz w:val="18"/>
                <w:szCs w:val="18"/>
                <w:highlight w:val="yellow"/>
              </w:rPr>
            </w:pPr>
            <w:r w:rsidRPr="00434A7E">
              <w:rPr>
                <w:rFonts w:ascii="Times New Roman" w:hAnsi="Times New Roman" w:cs="Times New Roman"/>
                <w:bCs/>
                <w:i/>
                <w:sz w:val="18"/>
                <w:szCs w:val="18"/>
                <w:lang w:eastAsia="ru-RU"/>
              </w:rPr>
              <w:t>Сооружения инженерной инфраструктуры</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98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rPr>
              <w:t xml:space="preserve">Газорегуляторный пункт </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hAnsi="Times New Roman" w:cs="Times New Roman"/>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highlight w:val="yellow"/>
              </w:rPr>
            </w:pPr>
            <w:r w:rsidRPr="00434A7E">
              <w:rPr>
                <w:rFonts w:ascii="Times New Roman" w:eastAsia="SimSun" w:hAnsi="Times New Roman" w:cs="Times New Roman"/>
                <w:sz w:val="18"/>
                <w:szCs w:val="18"/>
              </w:rPr>
              <w:t>0,3</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val="en-US"/>
              </w:rPr>
            </w:pPr>
            <w:r w:rsidRPr="00434A7E">
              <w:rPr>
                <w:rFonts w:ascii="Times New Roman" w:hAnsi="Times New Roman" w:cs="Times New Roman"/>
                <w:sz w:val="18"/>
                <w:szCs w:val="18"/>
              </w:rPr>
              <w:t>99</w:t>
            </w:r>
            <w:r w:rsidRPr="00434A7E">
              <w:rPr>
                <w:rFonts w:ascii="Times New Roman" w:hAnsi="Times New Roman" w:cs="Times New Roman"/>
                <w:sz w:val="18"/>
                <w:szCs w:val="18"/>
                <w:lang w:val="en-US"/>
              </w:rPr>
              <w:t>-107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rPr>
            </w:pPr>
            <w:r w:rsidRPr="00434A7E">
              <w:rPr>
                <w:rFonts w:ascii="Times New Roman" w:hAnsi="Times New Roman" w:cs="Times New Roman"/>
                <w:sz w:val="18"/>
                <w:szCs w:val="18"/>
                <w:lang w:eastAsia="ru-RU"/>
              </w:rPr>
              <w:t>Трансформаторная подстанция 6/0,4 кВ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r>
      <w:tr w:rsidR="0016511F"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108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57" w:right="-113"/>
              <w:rPr>
                <w:rFonts w:ascii="Times New Roman" w:hAnsi="Times New Roman" w:cs="Times New Roman"/>
                <w:sz w:val="18"/>
                <w:szCs w:val="18"/>
                <w:lang w:eastAsia="ru-RU"/>
              </w:rPr>
            </w:pPr>
            <w:r w:rsidRPr="00434A7E">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eastAsia="SimSun" w:hAnsi="Times New Roman" w:cs="Times New Roman"/>
                <w:sz w:val="18"/>
                <w:szCs w:val="18"/>
              </w:rPr>
            </w:pPr>
            <w:r w:rsidRPr="00434A7E">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434A7E" w:rsidRDefault="0016511F"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sz w:val="18"/>
                <w:szCs w:val="18"/>
              </w:rPr>
              <w:t>-</w:t>
            </w:r>
          </w:p>
        </w:tc>
      </w:tr>
      <w:tr w:rsidR="00D23E96" w:rsidRPr="00434A7E"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D23E96">
            <w:pPr>
              <w:spacing w:line="256" w:lineRule="auto"/>
              <w:ind w:left="-57" w:right="-113"/>
              <w:jc w:val="right"/>
              <w:rPr>
                <w:rFonts w:ascii="Times New Roman" w:hAnsi="Times New Roman" w:cs="Times New Roman"/>
                <w:sz w:val="18"/>
                <w:szCs w:val="18"/>
                <w:lang w:eastAsia="ru-RU"/>
              </w:rPr>
            </w:pPr>
            <w:r w:rsidRPr="00434A7E">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lang w:eastAsia="ru-RU"/>
              </w:rPr>
            </w:pPr>
            <w:r w:rsidRPr="00434A7E">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bCs/>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b/>
                <w:sz w:val="18"/>
                <w:szCs w:val="18"/>
                <w:lang w:eastAsia="ru-RU"/>
              </w:rPr>
            </w:pPr>
            <w:r w:rsidRPr="00434A7E">
              <w:rPr>
                <w:rFonts w:ascii="Times New Roman" w:hAnsi="Times New Roman" w:cs="Times New Roman"/>
                <w:b/>
                <w:bCs/>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eastAsia="SimSun" w:hAnsi="Times New Roman" w:cs="Times New Roman"/>
                <w:sz w:val="18"/>
                <w:szCs w:val="18"/>
              </w:rPr>
            </w:pPr>
            <w:r w:rsidRPr="00434A7E">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D23E96" w:rsidRPr="00434A7E" w:rsidRDefault="00D23E96" w:rsidP="00131FC8">
            <w:pPr>
              <w:spacing w:line="256" w:lineRule="auto"/>
              <w:ind w:left="-113" w:right="-113"/>
              <w:jc w:val="center"/>
              <w:rPr>
                <w:rFonts w:ascii="Times New Roman" w:hAnsi="Times New Roman" w:cs="Times New Roman"/>
                <w:sz w:val="18"/>
                <w:szCs w:val="18"/>
              </w:rPr>
            </w:pPr>
            <w:r w:rsidRPr="00434A7E">
              <w:rPr>
                <w:rFonts w:ascii="Times New Roman" w:hAnsi="Times New Roman" w:cs="Times New Roman"/>
                <w:b/>
                <w:bCs/>
                <w:sz w:val="18"/>
                <w:szCs w:val="18"/>
              </w:rPr>
              <w:t>0,3</w:t>
            </w:r>
          </w:p>
        </w:tc>
      </w:tr>
      <w:tr w:rsidR="00973DEB" w:rsidRPr="00973DEB" w:rsidTr="00131FC8">
        <w:trPr>
          <w:gridAfter w:val="1"/>
          <w:wAfter w:w="6" w:type="dxa"/>
          <w:trHeight w:val="7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D23E96" w:rsidRPr="00973DEB" w:rsidRDefault="00D23E96" w:rsidP="00D23E96">
            <w:pPr>
              <w:jc w:val="center"/>
              <w:rPr>
                <w:rFonts w:ascii="Times New Roman" w:hAnsi="Times New Roman" w:cs="Times New Roman"/>
                <w:bCs/>
                <w:i/>
                <w:color w:val="000000" w:themeColor="text1"/>
                <w:sz w:val="18"/>
                <w:szCs w:val="18"/>
              </w:rPr>
            </w:pPr>
            <w:r w:rsidRPr="00973DEB">
              <w:rPr>
                <w:rFonts w:ascii="Times New Roman" w:hAnsi="Times New Roman" w:cs="Times New Roman"/>
                <w:bCs/>
                <w:i/>
                <w:color w:val="000000" w:themeColor="text1"/>
                <w:sz w:val="18"/>
                <w:szCs w:val="18"/>
              </w:rPr>
              <w:t>Объекты развлекательных мероприятий (код 4.8.1)</w:t>
            </w:r>
          </w:p>
        </w:tc>
      </w:tr>
      <w:tr w:rsidR="00973DEB" w:rsidRPr="00973DEB" w:rsidTr="00434A7E">
        <w:trPr>
          <w:gridAfter w:val="1"/>
          <w:wAfter w:w="6" w:type="dxa"/>
          <w:trHeight w:val="70"/>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973DEB" w:rsidRDefault="00D23E96" w:rsidP="00131FC8">
            <w:pPr>
              <w:spacing w:line="256" w:lineRule="auto"/>
              <w:ind w:left="-113" w:right="-113"/>
              <w:jc w:val="center"/>
              <w:rPr>
                <w:rFonts w:ascii="Times New Roman" w:hAnsi="Times New Roman" w:cs="Times New Roman"/>
                <w:color w:val="000000" w:themeColor="text1"/>
                <w:sz w:val="18"/>
                <w:szCs w:val="18"/>
                <w:highlight w:val="yellow"/>
              </w:rPr>
            </w:pPr>
            <w:r w:rsidRPr="00973DEB">
              <w:rPr>
                <w:rFonts w:ascii="Times New Roman" w:hAnsi="Times New Roman" w:cs="Times New Roman"/>
                <w:color w:val="000000" w:themeColor="text1"/>
                <w:sz w:val="18"/>
                <w:szCs w:val="18"/>
              </w:rPr>
              <w:t>109</w:t>
            </w: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973DEB" w:rsidRDefault="00F56A2C" w:rsidP="00D23E96">
            <w:pPr>
              <w:spacing w:line="256" w:lineRule="auto"/>
              <w:ind w:left="-57" w:right="-113"/>
              <w:rPr>
                <w:rFonts w:ascii="Times New Roman" w:hAnsi="Times New Roman" w:cs="Times New Roman"/>
                <w:color w:val="000000" w:themeColor="text1"/>
                <w:sz w:val="18"/>
                <w:szCs w:val="18"/>
              </w:rPr>
            </w:pPr>
            <w:r w:rsidRPr="00973DEB">
              <w:rPr>
                <w:rFonts w:ascii="Times New Roman" w:hAnsi="Times New Roman" w:cs="Times New Roman"/>
                <w:color w:val="000000" w:themeColor="text1"/>
                <w:sz w:val="18"/>
                <w:szCs w:val="18"/>
              </w:rPr>
              <w:t>Термальный комплекс</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973DEB" w:rsidRDefault="00BF1354" w:rsidP="00131FC8">
            <w:pPr>
              <w:spacing w:line="256" w:lineRule="auto"/>
              <w:ind w:left="-113" w:right="-113"/>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973DEB" w:rsidRDefault="00434A7E" w:rsidP="00131FC8">
            <w:pPr>
              <w:spacing w:line="256" w:lineRule="auto"/>
              <w:ind w:left="-113" w:right="-113"/>
              <w:jc w:val="center"/>
              <w:rPr>
                <w:rFonts w:ascii="Times New Roman" w:eastAsia="SimSun" w:hAnsi="Times New Roman" w:cs="Times New Roman"/>
                <w:color w:val="000000" w:themeColor="text1"/>
                <w:sz w:val="18"/>
                <w:szCs w:val="18"/>
              </w:rPr>
            </w:pPr>
            <w:r w:rsidRPr="00973DEB">
              <w:rPr>
                <w:rFonts w:ascii="Times New Roman" w:eastAsia="SimSun" w:hAnsi="Times New Roman" w:cs="Times New Roman"/>
                <w:color w:val="000000" w:themeColor="text1"/>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973DEB" w:rsidRDefault="00434A7E" w:rsidP="00131FC8">
            <w:pPr>
              <w:spacing w:line="256" w:lineRule="auto"/>
              <w:ind w:left="-113" w:right="-113"/>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973DEB" w:rsidRDefault="00BF1354" w:rsidP="00434A7E">
            <w:pPr>
              <w:spacing w:line="256" w:lineRule="auto"/>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3282</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973DEB" w:rsidRDefault="00BF1354" w:rsidP="00131FC8">
            <w:pPr>
              <w:spacing w:line="256" w:lineRule="auto"/>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7429,6</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973DEB" w:rsidRDefault="00434A7E" w:rsidP="00131FC8">
            <w:pPr>
              <w:spacing w:line="256" w:lineRule="auto"/>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973DEB" w:rsidRDefault="00434A7E" w:rsidP="00131FC8">
            <w:pPr>
              <w:spacing w:line="256" w:lineRule="auto"/>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973DEB" w:rsidRDefault="00434A7E" w:rsidP="00434A7E">
            <w:pPr>
              <w:spacing w:line="256" w:lineRule="auto"/>
              <w:ind w:left="-113" w:right="-113"/>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300 едино-врем. посети-телей</w:t>
            </w:r>
          </w:p>
        </w:tc>
        <w:tc>
          <w:tcPr>
            <w:tcW w:w="853" w:type="dxa"/>
            <w:tcBorders>
              <w:top w:val="single" w:sz="4" w:space="0" w:color="auto"/>
              <w:left w:val="single" w:sz="4" w:space="0" w:color="auto"/>
              <w:bottom w:val="single" w:sz="4" w:space="0" w:color="auto"/>
              <w:right w:val="single" w:sz="4" w:space="0" w:color="auto"/>
            </w:tcBorders>
            <w:vAlign w:val="center"/>
          </w:tcPr>
          <w:p w:rsidR="00D23E96" w:rsidRPr="00973DEB" w:rsidRDefault="00F56A2C" w:rsidP="00131FC8">
            <w:pPr>
              <w:jc w:val="center"/>
              <w:rPr>
                <w:rFonts w:ascii="Times New Roman" w:hAnsi="Times New Roman" w:cs="Times New Roman"/>
                <w:bCs/>
                <w:color w:val="000000" w:themeColor="text1"/>
                <w:sz w:val="18"/>
                <w:szCs w:val="18"/>
              </w:rPr>
            </w:pPr>
            <w:r w:rsidRPr="00973DEB">
              <w:rPr>
                <w:rFonts w:ascii="Times New Roman" w:hAnsi="Times New Roman" w:cs="Times New Roman"/>
                <w:bCs/>
                <w:color w:val="000000" w:themeColor="text1"/>
                <w:sz w:val="18"/>
                <w:szCs w:val="18"/>
              </w:rPr>
              <w:t>26,893</w:t>
            </w:r>
          </w:p>
        </w:tc>
      </w:tr>
    </w:tbl>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6" w:name="_Toc62727770"/>
      <w:bookmarkStart w:id="27" w:name="_Toc81046484"/>
      <w:bookmarkEnd w:id="25"/>
      <w:r w:rsidRPr="0016511F">
        <w:rPr>
          <w:rFonts w:ascii="Times New Roman" w:eastAsia="GOST Type AU" w:hAnsi="Times New Roman" w:cs="Times New Roman"/>
          <w:b/>
          <w:sz w:val="24"/>
          <w:szCs w:val="24"/>
        </w:rPr>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6"/>
      <w:bookmarkEnd w:id="27"/>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28" w:name="_Toc530520947"/>
      <w:bookmarkStart w:id="29" w:name="_Toc56190620"/>
      <w:r w:rsidRPr="00E46EBB">
        <w:rPr>
          <w:rFonts w:ascii="Times New Roman" w:hAnsi="Times New Roman" w:cs="Times New Roman"/>
          <w:b/>
          <w:bCs/>
          <w:i/>
          <w:sz w:val="24"/>
          <w:szCs w:val="24"/>
        </w:rPr>
        <w:t>Водоснабжение</w:t>
      </w:r>
      <w:bookmarkEnd w:id="28"/>
      <w:bookmarkEnd w:id="29"/>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Существующая система водоснабжения требует реконструкции в рамках обеспечения водой всего населенного пункта. В соответствии с письмом №407 от 9.08.21 от МУП «Водоснабжение ЗГО» магистральный водопровод по ул. Олимпийская находится в аварийном состоянии и требует капитального ремонта, с увеличением пропускной способности. Предполагается полное санитарно-техническое благоустройство проектируемой застройки, здания оборудуются водопроводом, объединенным с противопожарным с вводом в дома. </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Проектом предусматривается строительство по проектируемым улицам кольцующего водопровода с целью обеспечения новой жилой застройки и реконструкция магистрального водопровода вдоль ул. Олимпийская с целью увеличения диаметра труб водопровода и </w:t>
      </w:r>
      <w:r w:rsidRPr="0016511F">
        <w:rPr>
          <w:rFonts w:ascii="Times New Roman" w:hAnsi="Times New Roman" w:cs="Times New Roman"/>
          <w:sz w:val="24"/>
          <w:szCs w:val="24"/>
        </w:rPr>
        <w:lastRenderedPageBreak/>
        <w:t>пропускной способности. Точки подключения предусмотрены в существующих колодцах, расположенных на существующем магистральном водопроводе по пр. Мира и ул. Олимпийская.</w:t>
      </w:r>
    </w:p>
    <w:p w:rsidR="0016511F" w:rsidRPr="00BD735A" w:rsidRDefault="0016511F" w:rsidP="0016511F">
      <w:pPr>
        <w:ind w:firstLine="567"/>
        <w:jc w:val="both"/>
        <w:rPr>
          <w:rFonts w:ascii="Times New Roman" w:eastAsia="SimSun" w:hAnsi="Times New Roman" w:cs="Times New Roman"/>
          <w:color w:val="000000" w:themeColor="text1"/>
          <w:sz w:val="24"/>
          <w:szCs w:val="24"/>
        </w:rPr>
      </w:pPr>
      <w:r w:rsidRPr="00BD735A">
        <w:rPr>
          <w:rFonts w:ascii="Times New Roman" w:eastAsia="SimSun" w:hAnsi="Times New Roman" w:cs="Times New Roman"/>
          <w:color w:val="000000" w:themeColor="text1"/>
          <w:sz w:val="24"/>
          <w:szCs w:val="24"/>
        </w:rPr>
        <w:t xml:space="preserve">Ориентировочная протяженность проектируемых водопроводов в границах проектирования – </w:t>
      </w:r>
      <w:r w:rsidR="00BD735A" w:rsidRPr="00BD735A">
        <w:rPr>
          <w:rFonts w:ascii="Times New Roman" w:eastAsia="SimSun" w:hAnsi="Times New Roman" w:cs="Times New Roman"/>
          <w:color w:val="000000" w:themeColor="text1"/>
          <w:sz w:val="24"/>
          <w:szCs w:val="24"/>
        </w:rPr>
        <w:t xml:space="preserve">2,68 </w:t>
      </w:r>
      <w:r w:rsidRPr="00BD735A">
        <w:rPr>
          <w:rFonts w:ascii="Times New Roman" w:eastAsia="SimSun" w:hAnsi="Times New Roman" w:cs="Times New Roman"/>
          <w:color w:val="000000" w:themeColor="text1"/>
          <w:sz w:val="24"/>
          <w:szCs w:val="24"/>
        </w:rPr>
        <w:t>км.</w:t>
      </w:r>
    </w:p>
    <w:p w:rsidR="0016511F" w:rsidRPr="00973DEB" w:rsidRDefault="0016511F" w:rsidP="001128AD">
      <w:pPr>
        <w:ind w:firstLine="567"/>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rPr>
        <w:t>Водопо</w:t>
      </w:r>
      <w:r w:rsidR="001128AD" w:rsidRPr="00973DEB">
        <w:rPr>
          <w:rFonts w:ascii="Times New Roman" w:hAnsi="Times New Roman" w:cs="Times New Roman"/>
          <w:color w:val="000000" w:themeColor="text1"/>
          <w:sz w:val="24"/>
          <w:szCs w:val="24"/>
        </w:rPr>
        <w:t>требление на расчетный срок –  1923,4 м</w:t>
      </w:r>
      <w:r w:rsidR="001128AD" w:rsidRPr="00973DEB">
        <w:rPr>
          <w:rFonts w:ascii="Times New Roman" w:hAnsi="Times New Roman" w:cs="Times New Roman"/>
          <w:color w:val="000000" w:themeColor="text1"/>
          <w:sz w:val="24"/>
          <w:szCs w:val="24"/>
          <w:vertAlign w:val="superscript"/>
        </w:rPr>
        <w:t>3</w:t>
      </w:r>
      <w:r w:rsidR="001128AD" w:rsidRPr="00973DEB">
        <w:rPr>
          <w:rFonts w:ascii="Times New Roman" w:hAnsi="Times New Roman" w:cs="Times New Roman"/>
          <w:color w:val="000000" w:themeColor="text1"/>
          <w:sz w:val="24"/>
          <w:szCs w:val="24"/>
        </w:rPr>
        <w:t>/сут. В том числе с учетом нового здания термального комплекса – 151,0 м</w:t>
      </w:r>
      <w:r w:rsidR="001128AD" w:rsidRPr="00973DEB">
        <w:rPr>
          <w:rFonts w:ascii="Times New Roman" w:hAnsi="Times New Roman" w:cs="Times New Roman"/>
          <w:color w:val="000000" w:themeColor="text1"/>
          <w:sz w:val="24"/>
          <w:szCs w:val="24"/>
          <w:vertAlign w:val="superscript"/>
        </w:rPr>
        <w:t>3</w:t>
      </w:r>
      <w:r w:rsidR="001128AD" w:rsidRPr="00973DEB">
        <w:rPr>
          <w:rFonts w:ascii="Times New Roman" w:hAnsi="Times New Roman" w:cs="Times New Roman"/>
          <w:color w:val="000000" w:themeColor="text1"/>
          <w:sz w:val="24"/>
          <w:szCs w:val="24"/>
        </w:rPr>
        <w:t>/сут.</w:t>
      </w:r>
      <w:r w:rsidR="00BD735A" w:rsidRPr="00973DEB">
        <w:rPr>
          <w:rFonts w:ascii="Times New Roman" w:hAnsi="Times New Roman" w:cs="Times New Roman"/>
          <w:color w:val="000000" w:themeColor="text1"/>
          <w:sz w:val="24"/>
          <w:szCs w:val="24"/>
        </w:rPr>
        <w:t xml:space="preserve"> (без учета пожаротушения).</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30" w:name="_Toc530520948"/>
      <w:bookmarkStart w:id="31" w:name="_Toc56190621"/>
      <w:r w:rsidRPr="00E46EBB">
        <w:rPr>
          <w:rFonts w:ascii="Times New Roman" w:hAnsi="Times New Roman" w:cs="Times New Roman"/>
          <w:b/>
          <w:bCs/>
          <w:i/>
          <w:sz w:val="24"/>
          <w:szCs w:val="24"/>
        </w:rPr>
        <w:t>Водоотведение</w:t>
      </w:r>
      <w:bookmarkEnd w:id="30"/>
      <w:bookmarkEnd w:id="31"/>
    </w:p>
    <w:p w:rsidR="0016511F" w:rsidRPr="0016511F" w:rsidRDefault="0016511F" w:rsidP="0016511F">
      <w:pPr>
        <w:ind w:firstLine="567"/>
        <w:jc w:val="both"/>
        <w:rPr>
          <w:rFonts w:ascii="Times New Roman" w:hAnsi="Times New Roman" w:cs="Times New Roman"/>
          <w:bCs/>
          <w:sz w:val="24"/>
          <w:szCs w:val="24"/>
          <w:lang w:eastAsia="ru-RU"/>
        </w:rPr>
      </w:pPr>
      <w:r w:rsidRPr="0016511F">
        <w:rPr>
          <w:rFonts w:ascii="Times New Roman" w:hAnsi="Times New Roman" w:cs="Times New Roman"/>
          <w:sz w:val="24"/>
          <w:szCs w:val="24"/>
        </w:rPr>
        <w:t xml:space="preserve">На 1 очередь предусматривается реконструкция </w:t>
      </w:r>
      <w:r w:rsidRPr="0016511F">
        <w:rPr>
          <w:rFonts w:ascii="Times New Roman" w:hAnsi="Times New Roman" w:cs="Times New Roman"/>
          <w:sz w:val="24"/>
          <w:szCs w:val="24"/>
          <w:lang w:eastAsia="ru-RU"/>
        </w:rPr>
        <w:t xml:space="preserve">канализационной насосной станции "Турист" для увеличения пропускной способности в соответствии с Генеральным планом. </w:t>
      </w:r>
      <w:r w:rsidRPr="0016511F">
        <w:rPr>
          <w:rFonts w:ascii="Times New Roman" w:hAnsi="Times New Roman" w:cs="Times New Roman"/>
          <w:sz w:val="24"/>
          <w:szCs w:val="24"/>
        </w:rPr>
        <w:t xml:space="preserve">На расчетный срок реализации проектных решений и строительства </w:t>
      </w:r>
      <w:r w:rsidRPr="0016511F">
        <w:rPr>
          <w:rFonts w:ascii="Times New Roman" w:hAnsi="Times New Roman" w:cs="Times New Roman"/>
          <w:sz w:val="24"/>
          <w:szCs w:val="24"/>
          <w:lang w:eastAsia="ru-RU"/>
        </w:rPr>
        <w:t xml:space="preserve">предусматривается </w:t>
      </w:r>
      <w:r w:rsidRPr="0016511F">
        <w:rPr>
          <w:rFonts w:ascii="Times New Roman" w:hAnsi="Times New Roman" w:cs="Times New Roman"/>
          <w:sz w:val="24"/>
          <w:szCs w:val="24"/>
        </w:rPr>
        <w:t>оборудование централизованной канализацией жилых и общественных зданий через подключение к проектируемым сетям бытовой канализации с дальнейшим сбросом в очистные сооружения города.</w:t>
      </w:r>
    </w:p>
    <w:p w:rsidR="0016511F" w:rsidRPr="0016511F" w:rsidRDefault="0016511F" w:rsidP="0016511F">
      <w:pPr>
        <w:ind w:firstLine="567"/>
        <w:jc w:val="both"/>
        <w:rPr>
          <w:rFonts w:ascii="Times New Roman" w:hAnsi="Times New Roman" w:cs="Times New Roman"/>
          <w:bCs/>
          <w:sz w:val="24"/>
          <w:szCs w:val="24"/>
          <w:lang w:eastAsia="ru-RU"/>
        </w:rPr>
      </w:pPr>
      <w:r w:rsidRPr="0016511F">
        <w:rPr>
          <w:rFonts w:ascii="Times New Roman" w:hAnsi="Times New Roman" w:cs="Times New Roman"/>
          <w:sz w:val="24"/>
          <w:szCs w:val="24"/>
        </w:rPr>
        <w:t>Подключение объектов проектируемой застройки к существующим инженерным сетям осуществлять в соответствии с техническими условиями (ТУ). Подключение планируемых сетей водоотведения предусматривается с дальнейшим сбросом канализации через реконструируемую КНС в очистные сооружения системы канализации г. Златоуст. Проектом также предусматривается реконструкция существующей системы водоотведения с заменой ветхих сетей и перенос сетей, попадающих под новую планировочную структуру.</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 xml:space="preserve">Ориентировочная протяженность проектируемых сетей канализации в границах проектирования – 0,84 км. </w:t>
      </w:r>
    </w:p>
    <w:p w:rsidR="00BD735A" w:rsidRPr="00973DEB" w:rsidRDefault="00BD735A" w:rsidP="00BD735A">
      <w:pPr>
        <w:ind w:firstLine="567"/>
        <w:jc w:val="both"/>
        <w:rPr>
          <w:rFonts w:ascii="Times New Roman" w:hAnsi="Times New Roman" w:cs="Times New Roman"/>
          <w:color w:val="000000" w:themeColor="text1"/>
          <w:sz w:val="24"/>
          <w:szCs w:val="24"/>
        </w:rPr>
      </w:pPr>
      <w:bookmarkStart w:id="32" w:name="_Toc530520949"/>
      <w:bookmarkStart w:id="33" w:name="_Toc56190622"/>
      <w:r w:rsidRPr="00973DEB">
        <w:rPr>
          <w:rFonts w:ascii="Times New Roman" w:hAnsi="Times New Roman" w:cs="Times New Roman"/>
          <w:color w:val="000000" w:themeColor="text1"/>
          <w:sz w:val="24"/>
          <w:szCs w:val="24"/>
        </w:rPr>
        <w:t>Водопотребление на расчетный срок –  </w:t>
      </w:r>
      <w:r w:rsidR="001128AD" w:rsidRPr="00973DEB">
        <w:rPr>
          <w:rFonts w:ascii="Times New Roman" w:hAnsi="Times New Roman" w:cs="Times New Roman"/>
          <w:color w:val="000000" w:themeColor="text1"/>
          <w:sz w:val="24"/>
          <w:szCs w:val="24"/>
        </w:rPr>
        <w:t xml:space="preserve">1923,4 </w:t>
      </w:r>
      <w:r w:rsidRPr="00973DEB">
        <w:rPr>
          <w:rFonts w:ascii="Times New Roman" w:hAnsi="Times New Roman" w:cs="Times New Roman"/>
          <w:color w:val="000000" w:themeColor="text1"/>
          <w:sz w:val="24"/>
          <w:szCs w:val="24"/>
        </w:rPr>
        <w:t>м</w:t>
      </w:r>
      <w:r w:rsidRPr="00973DEB">
        <w:rPr>
          <w:rFonts w:ascii="Times New Roman" w:hAnsi="Times New Roman" w:cs="Times New Roman"/>
          <w:color w:val="000000" w:themeColor="text1"/>
          <w:sz w:val="24"/>
          <w:szCs w:val="24"/>
          <w:vertAlign w:val="superscript"/>
        </w:rPr>
        <w:t>3</w:t>
      </w:r>
      <w:r w:rsidRPr="00973DEB">
        <w:rPr>
          <w:rFonts w:ascii="Times New Roman" w:hAnsi="Times New Roman" w:cs="Times New Roman"/>
          <w:color w:val="000000" w:themeColor="text1"/>
          <w:sz w:val="24"/>
          <w:szCs w:val="24"/>
        </w:rPr>
        <w:t xml:space="preserve">/сут. В том числе с учетом нового здания </w:t>
      </w:r>
      <w:r w:rsidR="00F56A2C" w:rsidRPr="00973DEB">
        <w:rPr>
          <w:rFonts w:ascii="Times New Roman" w:hAnsi="Times New Roman" w:cs="Times New Roman"/>
          <w:color w:val="000000" w:themeColor="text1"/>
          <w:sz w:val="24"/>
          <w:szCs w:val="24"/>
        </w:rPr>
        <w:t>термального комплекса</w:t>
      </w:r>
      <w:r w:rsidRPr="00973DEB">
        <w:rPr>
          <w:rFonts w:ascii="Times New Roman" w:hAnsi="Times New Roman" w:cs="Times New Roman"/>
          <w:color w:val="000000" w:themeColor="text1"/>
          <w:sz w:val="24"/>
          <w:szCs w:val="24"/>
        </w:rPr>
        <w:t xml:space="preserve"> – 1</w:t>
      </w:r>
      <w:r w:rsidR="001128AD" w:rsidRPr="00973DEB">
        <w:rPr>
          <w:rFonts w:ascii="Times New Roman" w:hAnsi="Times New Roman" w:cs="Times New Roman"/>
          <w:color w:val="000000" w:themeColor="text1"/>
          <w:sz w:val="24"/>
          <w:szCs w:val="24"/>
        </w:rPr>
        <w:t>51,0</w:t>
      </w:r>
      <w:r w:rsidRPr="00973DEB">
        <w:rPr>
          <w:rFonts w:ascii="Times New Roman" w:hAnsi="Times New Roman" w:cs="Times New Roman"/>
          <w:color w:val="000000" w:themeColor="text1"/>
          <w:sz w:val="24"/>
          <w:szCs w:val="24"/>
        </w:rPr>
        <w:t xml:space="preserve"> м</w:t>
      </w:r>
      <w:r w:rsidRPr="00973DEB">
        <w:rPr>
          <w:rFonts w:ascii="Times New Roman" w:hAnsi="Times New Roman" w:cs="Times New Roman"/>
          <w:color w:val="000000" w:themeColor="text1"/>
          <w:sz w:val="24"/>
          <w:szCs w:val="24"/>
          <w:vertAlign w:val="superscript"/>
        </w:rPr>
        <w:t>3</w:t>
      </w:r>
      <w:r w:rsidRPr="00973DEB">
        <w:rPr>
          <w:rFonts w:ascii="Times New Roman" w:hAnsi="Times New Roman" w:cs="Times New Roman"/>
          <w:color w:val="000000" w:themeColor="text1"/>
          <w:sz w:val="24"/>
          <w:szCs w:val="24"/>
        </w:rPr>
        <w:t>/сут.</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r w:rsidRPr="00E46EBB">
        <w:rPr>
          <w:rFonts w:ascii="Times New Roman" w:hAnsi="Times New Roman" w:cs="Times New Roman"/>
          <w:b/>
          <w:bCs/>
          <w:i/>
          <w:sz w:val="24"/>
          <w:szCs w:val="24"/>
        </w:rPr>
        <w:t>Теплоснабжение</w:t>
      </w:r>
      <w:bookmarkEnd w:id="32"/>
      <w:bookmarkEnd w:id="33"/>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предусматривается развитие централизованных тепловых сетей. Теплоснабжение индивидуальной и многоквартирной жилой застройки, и общественных зданий осуществляется с помощью существующих источников теплоснабжения, при наличии резерва тепловой мощности. Подключение объектов проектируемой застройки к существующим инженерным сетям осуществлять в соответствии с техническими условиями (ТУ). Перспективу теплоснабжения рассматриваемого района от существующих тепловых сетей необходимо предусмотреть с учетом существующих тепловых нагрузок, диаметров магистральных трубопроводов и мощности действующих источников.</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Теплоснабжение проектируемых объектов туристического назначения предусматривается индивидуальными источниками теплоснабжения.</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планировки предусмотрено вынос тепловых сетей, попадающих под проектируемую застройку.</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lastRenderedPageBreak/>
        <w:t xml:space="preserve">В соответствии с программой «Комплексное развитие систем коммунальной инфраструктуры Златоустовского городского округа» (раздел 5, Перспективная схема теплоснабжения, проект), с целью обеспечения присоединения новых потребителей предлагается реконструкция с увеличением диаметра участков трубопроводов тепловых сетей вывода «5-й микрорайон», в границах проекта по пр. Мира. </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проектируемых сетей теплоснабжения в границах проектирования – 2,3 км.</w:t>
      </w:r>
    </w:p>
    <w:p w:rsidR="00E725BE" w:rsidRPr="00973DEB" w:rsidRDefault="0016511F" w:rsidP="001128AD">
      <w:pPr>
        <w:ind w:firstLine="567"/>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rPr>
        <w:t xml:space="preserve">Мощность теплопотребления на расчетный срок – </w:t>
      </w:r>
      <w:r w:rsidR="001128AD" w:rsidRPr="00973DEB">
        <w:rPr>
          <w:rFonts w:ascii="Times New Roman" w:hAnsi="Times New Roman" w:cs="Times New Roman"/>
          <w:color w:val="000000" w:themeColor="text1"/>
          <w:sz w:val="24"/>
          <w:szCs w:val="24"/>
        </w:rPr>
        <w:t>16,886 Гкал/час, в том числе проектируемое здание термального комплекса - 3,38 Гкал/час.</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34" w:name="_Toc530520950"/>
      <w:bookmarkStart w:id="35" w:name="_Toc56190623"/>
      <w:r w:rsidRPr="00E46EBB">
        <w:rPr>
          <w:rFonts w:ascii="Times New Roman" w:hAnsi="Times New Roman" w:cs="Times New Roman"/>
          <w:b/>
          <w:bCs/>
          <w:i/>
          <w:sz w:val="24"/>
          <w:szCs w:val="24"/>
        </w:rPr>
        <w:t>Газоснабжение</w:t>
      </w:r>
      <w:bookmarkEnd w:id="34"/>
      <w:bookmarkEnd w:id="35"/>
    </w:p>
    <w:p w:rsidR="0016511F" w:rsidRPr="0016511F" w:rsidRDefault="0016511F" w:rsidP="0016511F">
      <w:pPr>
        <w:ind w:firstLine="567"/>
        <w:jc w:val="both"/>
        <w:rPr>
          <w:rFonts w:ascii="Times New Roman" w:hAnsi="Times New Roman" w:cs="Times New Roman"/>
          <w:sz w:val="24"/>
          <w:szCs w:val="24"/>
        </w:rPr>
      </w:pPr>
      <w:bookmarkStart w:id="36" w:name="_Toc530520951"/>
      <w:bookmarkStart w:id="37" w:name="_Toc56190624"/>
      <w:r w:rsidRPr="0016511F">
        <w:rPr>
          <w:rFonts w:ascii="Times New Roman" w:hAnsi="Times New Roman" w:cs="Times New Roman"/>
          <w:sz w:val="24"/>
          <w:szCs w:val="24"/>
        </w:rPr>
        <w:t>Подключение объектов капитального строительства выполнить в порядке, определённом Правилами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w:t>
      </w:r>
    </w:p>
    <w:p w:rsidR="0016511F" w:rsidRPr="0016511F" w:rsidRDefault="0016511F" w:rsidP="0016511F">
      <w:pPr>
        <w:ind w:firstLine="567"/>
        <w:jc w:val="both"/>
        <w:rPr>
          <w:rFonts w:ascii="Times New Roman" w:hAnsi="Times New Roman" w:cs="Times New Roman"/>
          <w:sz w:val="24"/>
          <w:szCs w:val="24"/>
          <w:highlight w:val="yellow"/>
        </w:rPr>
      </w:pPr>
      <w:r w:rsidRPr="0016511F">
        <w:rPr>
          <w:rFonts w:ascii="Times New Roman" w:hAnsi="Times New Roman" w:cs="Times New Roman"/>
          <w:sz w:val="24"/>
          <w:szCs w:val="24"/>
        </w:rPr>
        <w:t>Подключение проектируемой застройки предусмотрено от газопровода высокого давления Р=0,6 МПа, Дн=315 мм, идущего в южной части с прокладкой газопровода высокого давления по ул.Проектная 19 до проектируемой ГРП предусмотренной проектом. Подключение объектов проектируемой застройки к существующим инженерным сетям осуществлять в соответствии с техническими условиями (ТУ).</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Проектируемые газопроводы низкого давления от ГРП до жилой застройки предлагается выполнить в подземном исполнении, переходы через автомобильные дороги и другие преграды выполнять в футляре. </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Окончательный вариант трассировки сетей газоснабжения и выбора точки подключения могут уточняться на следующих стадиях проектирования.</w:t>
      </w:r>
    </w:p>
    <w:p w:rsidR="0016511F" w:rsidRPr="0016511F" w:rsidRDefault="0016511F" w:rsidP="0016511F">
      <w:pPr>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проектируемых сетей газоснабжения в границах проектирования – 1,62 км.</w:t>
      </w:r>
    </w:p>
    <w:p w:rsidR="0016511F" w:rsidRPr="00973DEB" w:rsidRDefault="0016511F" w:rsidP="0016511F">
      <w:pPr>
        <w:ind w:firstLine="567"/>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rPr>
        <w:t xml:space="preserve">Расход газа на расчетный срок – </w:t>
      </w:r>
      <w:r w:rsidR="001128AD" w:rsidRPr="00973DEB">
        <w:rPr>
          <w:rFonts w:ascii="Times New Roman" w:hAnsi="Times New Roman" w:cs="Times New Roman"/>
          <w:color w:val="000000" w:themeColor="text1"/>
          <w:sz w:val="24"/>
          <w:szCs w:val="24"/>
        </w:rPr>
        <w:t>5 052 803</w:t>
      </w:r>
      <w:r w:rsidRPr="00973DEB">
        <w:rPr>
          <w:rFonts w:ascii="Times New Roman" w:hAnsi="Times New Roman" w:cs="Times New Roman"/>
          <w:color w:val="000000" w:themeColor="text1"/>
          <w:sz w:val="24"/>
          <w:szCs w:val="24"/>
        </w:rPr>
        <w:t xml:space="preserve"> тыс. м</w:t>
      </w:r>
      <w:r w:rsidRPr="00973DEB">
        <w:rPr>
          <w:rFonts w:ascii="Times New Roman" w:hAnsi="Times New Roman" w:cs="Times New Roman"/>
          <w:color w:val="000000" w:themeColor="text1"/>
          <w:sz w:val="24"/>
          <w:szCs w:val="24"/>
          <w:vertAlign w:val="superscript"/>
        </w:rPr>
        <w:t>3</w:t>
      </w:r>
      <w:r w:rsidRPr="00973DEB">
        <w:rPr>
          <w:rFonts w:ascii="Times New Roman" w:hAnsi="Times New Roman" w:cs="Times New Roman"/>
          <w:color w:val="000000" w:themeColor="text1"/>
          <w:sz w:val="24"/>
          <w:szCs w:val="24"/>
        </w:rPr>
        <w:t>/год.</w:t>
      </w:r>
      <w:r w:rsidR="001A08FE" w:rsidRPr="00973DEB">
        <w:rPr>
          <w:rFonts w:ascii="Times New Roman" w:hAnsi="Times New Roman" w:cs="Times New Roman"/>
          <w:color w:val="000000" w:themeColor="text1"/>
          <w:sz w:val="24"/>
          <w:szCs w:val="24"/>
        </w:rPr>
        <w:t xml:space="preserve"> В том числе с учетом нового здания </w:t>
      </w:r>
      <w:r w:rsidR="00F56A2C" w:rsidRPr="00973DEB">
        <w:rPr>
          <w:rFonts w:ascii="Times New Roman" w:hAnsi="Times New Roman" w:cs="Times New Roman"/>
          <w:color w:val="000000" w:themeColor="text1"/>
          <w:sz w:val="24"/>
          <w:szCs w:val="24"/>
        </w:rPr>
        <w:t xml:space="preserve">термального комплекса </w:t>
      </w:r>
      <w:r w:rsidR="001A08FE" w:rsidRPr="00973DEB">
        <w:rPr>
          <w:rFonts w:ascii="Times New Roman" w:hAnsi="Times New Roman" w:cs="Times New Roman"/>
          <w:color w:val="000000" w:themeColor="text1"/>
          <w:sz w:val="24"/>
          <w:szCs w:val="24"/>
        </w:rPr>
        <w:t xml:space="preserve">- </w:t>
      </w:r>
      <w:r w:rsidR="001128AD" w:rsidRPr="00973DEB">
        <w:rPr>
          <w:rFonts w:ascii="Times New Roman" w:hAnsi="Times New Roman" w:cs="Times New Roman"/>
          <w:color w:val="000000" w:themeColor="text1"/>
          <w:sz w:val="24"/>
          <w:szCs w:val="24"/>
        </w:rPr>
        <w:t>608</w:t>
      </w:r>
      <w:r w:rsidR="001A08FE" w:rsidRPr="00973DEB">
        <w:rPr>
          <w:rFonts w:ascii="Times New Roman" w:hAnsi="Times New Roman" w:cs="Times New Roman"/>
          <w:color w:val="000000" w:themeColor="text1"/>
          <w:sz w:val="24"/>
          <w:szCs w:val="24"/>
        </w:rPr>
        <w:t xml:space="preserve"> тыс. м</w:t>
      </w:r>
      <w:r w:rsidR="001A08FE" w:rsidRPr="00973DEB">
        <w:rPr>
          <w:rFonts w:ascii="Times New Roman" w:hAnsi="Times New Roman" w:cs="Times New Roman"/>
          <w:color w:val="000000" w:themeColor="text1"/>
          <w:sz w:val="24"/>
          <w:szCs w:val="24"/>
          <w:vertAlign w:val="superscript"/>
        </w:rPr>
        <w:t>3</w:t>
      </w:r>
      <w:r w:rsidR="001A08FE" w:rsidRPr="00973DEB">
        <w:rPr>
          <w:rFonts w:ascii="Times New Roman" w:hAnsi="Times New Roman" w:cs="Times New Roman"/>
          <w:color w:val="000000" w:themeColor="text1"/>
          <w:sz w:val="24"/>
          <w:szCs w:val="24"/>
        </w:rPr>
        <w:t>/год.</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r w:rsidRPr="00E46EBB">
        <w:rPr>
          <w:rFonts w:ascii="Times New Roman" w:hAnsi="Times New Roman" w:cs="Times New Roman"/>
          <w:b/>
          <w:bCs/>
          <w:i/>
          <w:sz w:val="24"/>
          <w:szCs w:val="24"/>
        </w:rPr>
        <w:t>Электроснабжение</w:t>
      </w:r>
      <w:bookmarkEnd w:id="36"/>
      <w:bookmarkEnd w:id="37"/>
    </w:p>
    <w:p w:rsidR="0016511F" w:rsidRPr="0016511F" w:rsidRDefault="0016511F" w:rsidP="0016511F">
      <w:pPr>
        <w:tabs>
          <w:tab w:val="left" w:pos="1418"/>
        </w:tabs>
        <w:ind w:firstLine="567"/>
        <w:jc w:val="both"/>
        <w:rPr>
          <w:rFonts w:ascii="Times New Roman" w:hAnsi="Times New Roman" w:cs="Times New Roman"/>
          <w:sz w:val="24"/>
          <w:szCs w:val="24"/>
        </w:rPr>
      </w:pPr>
      <w:bookmarkStart w:id="38" w:name="_Toc530520952"/>
      <w:bookmarkStart w:id="39" w:name="_Toc56190625"/>
      <w:r w:rsidRPr="0016511F">
        <w:rPr>
          <w:rFonts w:ascii="Times New Roman" w:hAnsi="Times New Roman" w:cs="Times New Roman"/>
          <w:sz w:val="24"/>
          <w:szCs w:val="24"/>
        </w:rPr>
        <w:t>Подключение сетей электроснабжения предполагается с помощью присоединения к существующей воздушной линии электропередачи 6кВ (ВЛ-6кВ). Подключение осуществляется планируемыми подземными кабелями линий элетропередач 6кВ до проектируемых ТП-6/0,4кВ. Система электроснабжения проектируемой застройки предусматривается от проектируемых ТП-6/0,4 кВ подземным кабелем линии электропередачи 0,4кВ до потребителей.</w:t>
      </w:r>
    </w:p>
    <w:p w:rsidR="0016511F" w:rsidRPr="0016511F" w:rsidRDefault="0016511F" w:rsidP="0016511F">
      <w:pPr>
        <w:ind w:firstLine="567"/>
        <w:jc w:val="both"/>
        <w:rPr>
          <w:rFonts w:ascii="Times New Roman" w:eastAsia="Calibri" w:hAnsi="Times New Roman" w:cs="Times New Roman"/>
          <w:sz w:val="24"/>
          <w:szCs w:val="24"/>
        </w:rPr>
      </w:pPr>
      <w:r w:rsidRPr="0016511F">
        <w:rPr>
          <w:rFonts w:ascii="Times New Roman" w:eastAsia="Calibri" w:hAnsi="Times New Roman" w:cs="Times New Roman"/>
          <w:sz w:val="24"/>
          <w:szCs w:val="24"/>
        </w:rPr>
        <w:lastRenderedPageBreak/>
        <w:t>Точки подключения выполнены в соответствии с письмом от ООО «ЭДС» №167 от 20.08.2021 по подключению к сетям инженерно-технического обеспечения от ресурсоснабжающей организации (Приложение 6).</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Проектом предусматривается: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строительство подземных кабельных линий электропередачи напряжением 0,4 кВ от ТП-6/0,4кВ до потребителей;</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строительство кабельных линий электропередачи напряжением 0,4 кВ наружного освещения;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строительство подземных кабельных линий электропередачи напряжением 10 кВ до ТП-6/0,4кВ.</w:t>
      </w:r>
    </w:p>
    <w:p w:rsidR="0016511F" w:rsidRPr="0016511F" w:rsidRDefault="0016511F" w:rsidP="0016511F">
      <w:pPr>
        <w:tabs>
          <w:tab w:val="left" w:pos="1418"/>
        </w:tabs>
        <w:ind w:firstLine="567"/>
        <w:jc w:val="both"/>
        <w:rPr>
          <w:rFonts w:ascii="Times New Roman" w:hAnsi="Times New Roman" w:cs="Times New Roman"/>
          <w:sz w:val="24"/>
          <w:szCs w:val="24"/>
        </w:rPr>
      </w:pPr>
      <w:bookmarkStart w:id="40" w:name="_Hlk9211942"/>
      <w:r w:rsidRPr="0016511F">
        <w:rPr>
          <w:rFonts w:ascii="Times New Roman" w:hAnsi="Times New Roman" w:cs="Times New Roman"/>
          <w:sz w:val="24"/>
          <w:szCs w:val="24"/>
        </w:rPr>
        <w:t>- демонтаж\ перенос сетей электроснабжения</w:t>
      </w:r>
      <w:bookmarkEnd w:id="40"/>
      <w:r w:rsidRPr="0016511F">
        <w:rPr>
          <w:rFonts w:ascii="Times New Roman" w:hAnsi="Times New Roman" w:cs="Times New Roman"/>
          <w:sz w:val="24"/>
          <w:szCs w:val="24"/>
        </w:rPr>
        <w:t xml:space="preserve"> сетей, попадающих под проектируемую застройку.</w:t>
      </w:r>
    </w:p>
    <w:p w:rsidR="0016511F" w:rsidRPr="00973DEB" w:rsidRDefault="0016511F" w:rsidP="0016511F">
      <w:pPr>
        <w:ind w:firstLine="567"/>
        <w:jc w:val="both"/>
        <w:rPr>
          <w:rFonts w:ascii="Times New Roman" w:eastAsia="SimSun" w:hAnsi="Times New Roman" w:cs="Times New Roman"/>
          <w:color w:val="000000" w:themeColor="text1"/>
          <w:sz w:val="24"/>
          <w:szCs w:val="24"/>
        </w:rPr>
      </w:pPr>
      <w:r w:rsidRPr="0016511F">
        <w:rPr>
          <w:rFonts w:ascii="Times New Roman" w:eastAsia="SimSun" w:hAnsi="Times New Roman" w:cs="Times New Roman"/>
          <w:sz w:val="24"/>
          <w:szCs w:val="24"/>
        </w:rPr>
        <w:t xml:space="preserve">Ориентировочная протяженность проектируемых сетей электроснабжения в границах </w:t>
      </w:r>
      <w:r w:rsidRPr="00973DEB">
        <w:rPr>
          <w:rFonts w:ascii="Times New Roman" w:eastAsia="SimSun" w:hAnsi="Times New Roman" w:cs="Times New Roman"/>
          <w:color w:val="000000" w:themeColor="text1"/>
          <w:sz w:val="24"/>
          <w:szCs w:val="24"/>
        </w:rPr>
        <w:t>проектирования – 6,09 км.</w:t>
      </w:r>
    </w:p>
    <w:p w:rsidR="004C4403" w:rsidRPr="00973DEB" w:rsidRDefault="004C4403" w:rsidP="0016511F">
      <w:pPr>
        <w:ind w:firstLine="567"/>
        <w:jc w:val="both"/>
        <w:rPr>
          <w:rFonts w:ascii="Times New Roman" w:eastAsia="SimSun" w:hAnsi="Times New Roman" w:cs="Times New Roman"/>
          <w:color w:val="000000" w:themeColor="text1"/>
          <w:sz w:val="24"/>
          <w:szCs w:val="24"/>
        </w:rPr>
      </w:pPr>
      <w:r w:rsidRPr="00973DEB">
        <w:rPr>
          <w:rFonts w:ascii="Times New Roman" w:eastAsia="Times New Roman" w:hAnsi="Times New Roman" w:cs="Times New Roman"/>
          <w:color w:val="000000" w:themeColor="text1"/>
          <w:sz w:val="24"/>
          <w:szCs w:val="24"/>
        </w:rPr>
        <w:t xml:space="preserve">Нагрузка по электропотреблению на расчетный срок - </w:t>
      </w:r>
      <w:r w:rsidR="00F56A2C" w:rsidRPr="00973DEB">
        <w:rPr>
          <w:rFonts w:ascii="Times New Roman" w:eastAsia="Times New Roman" w:hAnsi="Times New Roman" w:cs="Times New Roman"/>
          <w:color w:val="000000" w:themeColor="text1"/>
          <w:sz w:val="24"/>
          <w:szCs w:val="24"/>
        </w:rPr>
        <w:t>14876,45 кВт</w:t>
      </w:r>
      <w:r w:rsidRPr="00973DEB">
        <w:rPr>
          <w:rFonts w:ascii="Times New Roman" w:eastAsia="Times New Roman" w:hAnsi="Times New Roman" w:cs="Times New Roman"/>
          <w:color w:val="000000" w:themeColor="text1"/>
          <w:sz w:val="24"/>
          <w:szCs w:val="24"/>
        </w:rPr>
        <w:t xml:space="preserve">, в том числе проектируемого </w:t>
      </w:r>
      <w:r w:rsidR="00F56A2C" w:rsidRPr="00973DEB">
        <w:rPr>
          <w:rFonts w:ascii="Times New Roman" w:hAnsi="Times New Roman" w:cs="Times New Roman"/>
          <w:color w:val="000000" w:themeColor="text1"/>
          <w:sz w:val="24"/>
          <w:szCs w:val="24"/>
        </w:rPr>
        <w:t xml:space="preserve">термального комплекса </w:t>
      </w:r>
      <w:r w:rsidRPr="00973DEB">
        <w:rPr>
          <w:rFonts w:ascii="Times New Roman" w:hAnsi="Times New Roman" w:cs="Times New Roman"/>
          <w:color w:val="000000" w:themeColor="text1"/>
          <w:sz w:val="24"/>
          <w:szCs w:val="24"/>
        </w:rPr>
        <w:t xml:space="preserve">– </w:t>
      </w:r>
      <w:r w:rsidR="00F56A2C" w:rsidRPr="00973DEB">
        <w:rPr>
          <w:rFonts w:ascii="Times New Roman" w:hAnsi="Times New Roman" w:cs="Times New Roman"/>
          <w:color w:val="000000" w:themeColor="text1"/>
          <w:sz w:val="24"/>
          <w:szCs w:val="24"/>
        </w:rPr>
        <w:t xml:space="preserve">630 </w:t>
      </w:r>
      <w:r w:rsidRPr="00973DEB">
        <w:rPr>
          <w:rFonts w:ascii="Times New Roman" w:hAnsi="Times New Roman" w:cs="Times New Roman"/>
          <w:color w:val="000000" w:themeColor="text1"/>
          <w:sz w:val="24"/>
          <w:szCs w:val="24"/>
        </w:rPr>
        <w:t>кВт.</w:t>
      </w:r>
    </w:p>
    <w:p w:rsidR="0016511F" w:rsidRPr="0016511F" w:rsidRDefault="0016511F" w:rsidP="0016511F">
      <w:pPr>
        <w:tabs>
          <w:tab w:val="left" w:pos="1418"/>
        </w:tabs>
        <w:spacing w:before="240"/>
        <w:ind w:firstLine="567"/>
        <w:jc w:val="center"/>
        <w:rPr>
          <w:rFonts w:ascii="Times New Roman" w:hAnsi="Times New Roman" w:cs="Times New Roman"/>
          <w:bCs/>
          <w:i/>
          <w:sz w:val="24"/>
          <w:szCs w:val="24"/>
        </w:rPr>
      </w:pPr>
      <w:r w:rsidRPr="00E46EBB">
        <w:rPr>
          <w:rFonts w:ascii="Times New Roman" w:hAnsi="Times New Roman" w:cs="Times New Roman"/>
          <w:b/>
          <w:bCs/>
          <w:i/>
          <w:sz w:val="24"/>
          <w:szCs w:val="24"/>
        </w:rPr>
        <w:t>Сети связи</w:t>
      </w:r>
      <w:bookmarkEnd w:id="38"/>
      <w:bookmarkEnd w:id="39"/>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Предусматривается перенос существующих сетей связи.</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Подключение осуществляется от существующих линий связи, проходящих по пр. Мира и ул. Олимпийская с прокладкой линий до потребителей. </w:t>
      </w:r>
    </w:p>
    <w:p w:rsidR="0016511F" w:rsidRPr="0016511F" w:rsidRDefault="0016511F" w:rsidP="0016511F">
      <w:pPr>
        <w:tabs>
          <w:tab w:val="left" w:pos="1418"/>
        </w:tabs>
        <w:ind w:firstLine="567"/>
        <w:jc w:val="both"/>
        <w:rPr>
          <w:rFonts w:ascii="Times New Roman" w:eastAsia="SimSun" w:hAnsi="Times New Roman" w:cs="Times New Roman"/>
          <w:sz w:val="24"/>
          <w:szCs w:val="24"/>
        </w:rPr>
      </w:pPr>
      <w:r w:rsidRPr="0016511F">
        <w:rPr>
          <w:rFonts w:ascii="Times New Roman" w:eastAsia="SimSun" w:hAnsi="Times New Roman" w:cs="Times New Roman"/>
          <w:sz w:val="24"/>
          <w:szCs w:val="24"/>
        </w:rPr>
        <w:t>Ориентировочная протяженность сетей связи в границах проектирования – 1,34 км.</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1" w:name="_Toc530520953"/>
      <w:bookmarkStart w:id="42" w:name="_Toc56190626"/>
      <w:r w:rsidRPr="00E46EBB">
        <w:rPr>
          <w:rFonts w:ascii="Times New Roman" w:hAnsi="Times New Roman" w:cs="Times New Roman"/>
          <w:b/>
          <w:bCs/>
          <w:i/>
          <w:sz w:val="24"/>
          <w:szCs w:val="24"/>
        </w:rPr>
        <w:t>Дождевая канализация</w:t>
      </w:r>
      <w:bookmarkEnd w:id="41"/>
      <w:bookmarkEnd w:id="42"/>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Сток поверхностных вод с территории населенных пунктов осуществляется путем строительства системы дождевой канализации смешанного типа со сбросом в близлежащие водоемы через очистные сооружения дождевой канализации. При необходимости устраиваются насосные станций. </w:t>
      </w:r>
    </w:p>
    <w:p w:rsidR="0016511F" w:rsidRPr="0016511F" w:rsidRDefault="0016511F" w:rsidP="0016511F">
      <w:pPr>
        <w:pStyle w:val="30"/>
        <w:spacing w:after="0" w:line="240" w:lineRule="auto"/>
        <w:ind w:left="0" w:right="0" w:firstLine="567"/>
        <w:jc w:val="both"/>
        <w:rPr>
          <w:rFonts w:ascii="Times New Roman" w:hAnsi="Times New Roman"/>
          <w:sz w:val="24"/>
          <w:szCs w:val="24"/>
        </w:rPr>
      </w:pPr>
      <w:r w:rsidRPr="0016511F">
        <w:rPr>
          <w:rFonts w:ascii="Times New Roman" w:hAnsi="Times New Roman"/>
          <w:i w:val="0"/>
          <w:sz w:val="24"/>
          <w:szCs w:val="24"/>
          <w:lang w:eastAsia="ar-SA"/>
        </w:rPr>
        <w:t>Ориентировочные расчеты суточного объема поверхностного стока выполнены согласно рекомендациям п.12.16, СП 42.13330.2016. Для межмагистральных территорий с размером территории от 10 до 50 га – 35-40 м</w:t>
      </w:r>
      <w:r w:rsidRPr="0016511F">
        <w:rPr>
          <w:rFonts w:ascii="Times New Roman" w:hAnsi="Times New Roman"/>
          <w:i w:val="0"/>
          <w:sz w:val="24"/>
          <w:szCs w:val="24"/>
          <w:vertAlign w:val="superscript"/>
          <w:lang w:eastAsia="ar-SA"/>
        </w:rPr>
        <w:t>3</w:t>
      </w:r>
      <w:r w:rsidRPr="0016511F">
        <w:rPr>
          <w:rFonts w:ascii="Times New Roman" w:hAnsi="Times New Roman"/>
          <w:i w:val="0"/>
          <w:sz w:val="24"/>
          <w:szCs w:val="24"/>
          <w:lang w:eastAsia="ar-SA"/>
        </w:rPr>
        <w:t xml:space="preserve">/сут. с 1 га территории. </w:t>
      </w:r>
      <w:r w:rsidRPr="0016511F">
        <w:rPr>
          <w:rFonts w:ascii="Times New Roman" w:hAnsi="Times New Roman"/>
          <w:i w:val="0"/>
          <w:sz w:val="24"/>
          <w:szCs w:val="24"/>
        </w:rPr>
        <w:t>Итого</w:t>
      </w:r>
      <w:bookmarkStart w:id="43" w:name="_Hlk532492925"/>
      <w:r w:rsidRPr="0016511F">
        <w:rPr>
          <w:rFonts w:ascii="Times New Roman" w:hAnsi="Times New Roman"/>
          <w:i w:val="0"/>
          <w:sz w:val="24"/>
          <w:szCs w:val="24"/>
        </w:rPr>
        <w:t xml:space="preserve"> – </w:t>
      </w:r>
      <w:bookmarkEnd w:id="43"/>
      <w:r w:rsidRPr="0016511F">
        <w:rPr>
          <w:rFonts w:ascii="Times New Roman" w:hAnsi="Times New Roman"/>
          <w:i w:val="0"/>
          <w:sz w:val="24"/>
          <w:szCs w:val="24"/>
        </w:rPr>
        <w:t>3053,4-3489,6 м</w:t>
      </w:r>
      <w:r w:rsidRPr="0016511F">
        <w:rPr>
          <w:rFonts w:ascii="Times New Roman" w:hAnsi="Times New Roman"/>
          <w:i w:val="0"/>
          <w:sz w:val="24"/>
          <w:szCs w:val="24"/>
          <w:vertAlign w:val="superscript"/>
        </w:rPr>
        <w:t>3</w:t>
      </w:r>
      <w:r w:rsidRPr="0016511F">
        <w:rPr>
          <w:rFonts w:ascii="Times New Roman" w:hAnsi="Times New Roman"/>
          <w:i w:val="0"/>
          <w:sz w:val="24"/>
          <w:szCs w:val="24"/>
        </w:rPr>
        <w:t>/сут.</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4" w:name="_Toc530520954"/>
      <w:bookmarkStart w:id="45" w:name="_Toc56190627"/>
      <w:r w:rsidRPr="00E46EBB">
        <w:rPr>
          <w:rFonts w:ascii="Times New Roman" w:hAnsi="Times New Roman" w:cs="Times New Roman"/>
          <w:b/>
          <w:bCs/>
          <w:i/>
          <w:sz w:val="24"/>
          <w:szCs w:val="24"/>
        </w:rPr>
        <w:t>Инженерная подготовка территории</w:t>
      </w:r>
      <w:bookmarkEnd w:id="44"/>
      <w:bookmarkEnd w:id="45"/>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Вертикальная планировка гидротехнических сооружений</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Предусматривается засыпка существующих гидротехнических сооружений. </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lastRenderedPageBreak/>
        <w:t xml:space="preserve">Противоэрозионные мероприятия </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Противоэрозионные мероприятия предусматривают регулирование поверхностного стока (водонаправляющие каналы), засыпка размоин.</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Защита от подтопления.</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В качестве основных средств инженерной защиты от подтопления предусматривается искусственное повышение поверхности территории, сооружения по регулированию и отводу поверхностного стока, дренажные системы. </w:t>
      </w:r>
    </w:p>
    <w:p w:rsidR="0016511F" w:rsidRPr="00E46EBB" w:rsidRDefault="0016511F" w:rsidP="0016511F">
      <w:pPr>
        <w:tabs>
          <w:tab w:val="left" w:pos="1418"/>
        </w:tabs>
        <w:spacing w:before="240"/>
        <w:ind w:firstLine="567"/>
        <w:jc w:val="center"/>
        <w:rPr>
          <w:rFonts w:ascii="Times New Roman" w:hAnsi="Times New Roman" w:cs="Times New Roman"/>
          <w:b/>
          <w:bCs/>
          <w:i/>
          <w:sz w:val="24"/>
          <w:szCs w:val="24"/>
        </w:rPr>
      </w:pPr>
      <w:bookmarkStart w:id="46" w:name="_Toc530520955"/>
      <w:bookmarkStart w:id="47" w:name="_Toc56190628"/>
      <w:r w:rsidRPr="00E46EBB">
        <w:rPr>
          <w:rFonts w:ascii="Times New Roman" w:hAnsi="Times New Roman" w:cs="Times New Roman"/>
          <w:b/>
          <w:bCs/>
          <w:i/>
          <w:sz w:val="24"/>
          <w:szCs w:val="24"/>
        </w:rPr>
        <w:t>Санитарная очистка</w:t>
      </w:r>
      <w:bookmarkEnd w:id="46"/>
      <w:bookmarkEnd w:id="47"/>
    </w:p>
    <w:p w:rsidR="0016511F" w:rsidRPr="0016511F" w:rsidRDefault="0016511F" w:rsidP="0016511F">
      <w:pPr>
        <w:tabs>
          <w:tab w:val="left" w:pos="1418"/>
        </w:tabs>
        <w:ind w:firstLine="567"/>
        <w:jc w:val="both"/>
        <w:rPr>
          <w:rFonts w:ascii="Times New Roman" w:hAnsi="Times New Roman" w:cs="Times New Roman"/>
          <w:sz w:val="24"/>
          <w:szCs w:val="24"/>
        </w:rPr>
      </w:pPr>
      <w:bookmarkStart w:id="48" w:name="PO0000021"/>
      <w:r w:rsidRPr="0016511F">
        <w:rPr>
          <w:rFonts w:ascii="Times New Roman" w:hAnsi="Times New Roman" w:cs="Times New Roman"/>
          <w:sz w:val="24"/>
          <w:szCs w:val="24"/>
        </w:rPr>
        <w:t>Мусороудаление предусматривается проводить путем вывозки бытового мусора с площадок с контейнерами временного хранения ТКО</w:t>
      </w:r>
      <w:bookmarkEnd w:id="48"/>
      <w:r w:rsidRPr="0016511F">
        <w:rPr>
          <w:rFonts w:ascii="Times New Roman" w:hAnsi="Times New Roman" w:cs="Times New Roman"/>
          <w:sz w:val="24"/>
          <w:szCs w:val="24"/>
        </w:rPr>
        <w:t>.</w:t>
      </w:r>
    </w:p>
    <w:p w:rsidR="0016511F" w:rsidRPr="0016511F" w:rsidRDefault="0016511F" w:rsidP="0016511F">
      <w:pPr>
        <w:ind w:firstLine="567"/>
        <w:jc w:val="both"/>
        <w:rPr>
          <w:rFonts w:ascii="Times New Roman" w:hAnsi="Times New Roman" w:cs="Times New Roman"/>
          <w:bCs/>
          <w:sz w:val="24"/>
          <w:szCs w:val="24"/>
        </w:rPr>
      </w:pPr>
      <w:r w:rsidRPr="0016511F">
        <w:rPr>
          <w:rFonts w:ascii="Times New Roman" w:hAnsi="Times New Roman" w:cs="Times New Roman"/>
          <w:bCs/>
          <w:sz w:val="24"/>
          <w:szCs w:val="24"/>
        </w:rPr>
        <w:t>- для жилых зданий – 9 площадок по 2-3 контейнера;</w:t>
      </w:r>
    </w:p>
    <w:p w:rsidR="0016511F" w:rsidRPr="0016511F" w:rsidRDefault="0016511F" w:rsidP="0016511F">
      <w:pPr>
        <w:ind w:firstLine="567"/>
        <w:jc w:val="both"/>
        <w:rPr>
          <w:rFonts w:ascii="Times New Roman" w:hAnsi="Times New Roman" w:cs="Times New Roman"/>
          <w:bCs/>
          <w:sz w:val="24"/>
          <w:szCs w:val="24"/>
        </w:rPr>
      </w:pPr>
      <w:r w:rsidRPr="0016511F">
        <w:rPr>
          <w:rFonts w:ascii="Times New Roman" w:hAnsi="Times New Roman" w:cs="Times New Roman"/>
          <w:bCs/>
          <w:sz w:val="24"/>
          <w:szCs w:val="24"/>
        </w:rPr>
        <w:t>Для существующих объектов существующие площадки сбора ТКО сохраняются.</w:t>
      </w:r>
    </w:p>
    <w:p w:rsidR="0016511F" w:rsidRPr="00973DEB" w:rsidRDefault="0016511F" w:rsidP="0016511F">
      <w:pPr>
        <w:ind w:right="-1" w:firstLine="567"/>
        <w:jc w:val="both"/>
        <w:rPr>
          <w:rFonts w:ascii="Times New Roman" w:hAnsi="Times New Roman" w:cs="Times New Roman"/>
          <w:color w:val="000000" w:themeColor="text1"/>
          <w:sz w:val="24"/>
          <w:szCs w:val="24"/>
        </w:rPr>
      </w:pPr>
      <w:r w:rsidRPr="00973DEB">
        <w:rPr>
          <w:rFonts w:ascii="Times New Roman" w:hAnsi="Times New Roman" w:cs="Times New Roman"/>
          <w:color w:val="000000" w:themeColor="text1"/>
          <w:sz w:val="24"/>
          <w:szCs w:val="24"/>
          <w:lang w:eastAsia="ru-RU"/>
        </w:rPr>
        <w:t xml:space="preserve">Накопление бытовых отходов на расчетный срок составит </w:t>
      </w:r>
      <w:r w:rsidR="00E46EBB" w:rsidRPr="00973DEB">
        <w:rPr>
          <w:rFonts w:ascii="Times New Roman" w:hAnsi="Times New Roman" w:cs="Times New Roman"/>
          <w:color w:val="000000" w:themeColor="text1"/>
          <w:sz w:val="24"/>
          <w:szCs w:val="24"/>
          <w:lang w:eastAsia="ru-RU"/>
        </w:rPr>
        <w:t>4982,9</w:t>
      </w:r>
      <w:r w:rsidRPr="00973DEB">
        <w:rPr>
          <w:rFonts w:ascii="Times New Roman" w:hAnsi="Times New Roman" w:cs="Times New Roman"/>
          <w:color w:val="000000" w:themeColor="text1"/>
          <w:sz w:val="24"/>
          <w:szCs w:val="24"/>
        </w:rPr>
        <w:t>м</w:t>
      </w:r>
      <w:r w:rsidRPr="00973DEB">
        <w:rPr>
          <w:rFonts w:ascii="Times New Roman" w:hAnsi="Times New Roman" w:cs="Times New Roman"/>
          <w:color w:val="000000" w:themeColor="text1"/>
          <w:sz w:val="24"/>
          <w:szCs w:val="24"/>
          <w:vertAlign w:val="superscript"/>
        </w:rPr>
        <w:t>3</w:t>
      </w:r>
      <w:r w:rsidRPr="00973DEB">
        <w:rPr>
          <w:rFonts w:ascii="Times New Roman" w:hAnsi="Times New Roman" w:cs="Times New Roman"/>
          <w:color w:val="000000" w:themeColor="text1"/>
          <w:sz w:val="24"/>
          <w:szCs w:val="24"/>
        </w:rPr>
        <w:t>/год.</w:t>
      </w:r>
      <w:r w:rsidR="001A08FE" w:rsidRPr="00973DEB">
        <w:rPr>
          <w:rFonts w:ascii="Times New Roman" w:hAnsi="Times New Roman" w:cs="Times New Roman"/>
          <w:color w:val="000000" w:themeColor="text1"/>
          <w:sz w:val="24"/>
          <w:szCs w:val="24"/>
        </w:rPr>
        <w:t xml:space="preserve"> В том числе</w:t>
      </w:r>
      <w:r w:rsidR="00E46EBB" w:rsidRPr="00973DEB">
        <w:rPr>
          <w:rFonts w:ascii="Times New Roman" w:hAnsi="Times New Roman" w:cs="Times New Roman"/>
          <w:color w:val="000000" w:themeColor="text1"/>
          <w:sz w:val="24"/>
          <w:szCs w:val="24"/>
        </w:rPr>
        <w:t xml:space="preserve"> с учетом нового </w:t>
      </w:r>
      <w:r w:rsidR="00F56A2C" w:rsidRPr="00973DEB">
        <w:rPr>
          <w:rFonts w:ascii="Times New Roman" w:hAnsi="Times New Roman" w:cs="Times New Roman"/>
          <w:color w:val="000000" w:themeColor="text1"/>
          <w:sz w:val="24"/>
          <w:szCs w:val="24"/>
        </w:rPr>
        <w:t>термального комплекса</w:t>
      </w:r>
      <w:r w:rsidR="00E46EBB" w:rsidRPr="00973DEB">
        <w:rPr>
          <w:rFonts w:ascii="Times New Roman" w:hAnsi="Times New Roman" w:cs="Times New Roman"/>
          <w:color w:val="000000" w:themeColor="text1"/>
          <w:sz w:val="24"/>
          <w:szCs w:val="24"/>
        </w:rPr>
        <w:t xml:space="preserve"> – 537,9 м</w:t>
      </w:r>
      <w:r w:rsidR="00E46EBB" w:rsidRPr="00973DEB">
        <w:rPr>
          <w:rFonts w:ascii="Times New Roman" w:hAnsi="Times New Roman" w:cs="Times New Roman"/>
          <w:color w:val="000000" w:themeColor="text1"/>
          <w:sz w:val="24"/>
          <w:szCs w:val="24"/>
          <w:vertAlign w:val="superscript"/>
        </w:rPr>
        <w:t>3</w:t>
      </w:r>
      <w:r w:rsidR="00E46EBB" w:rsidRPr="00973DEB">
        <w:rPr>
          <w:rFonts w:ascii="Times New Roman" w:hAnsi="Times New Roman" w:cs="Times New Roman"/>
          <w:color w:val="000000" w:themeColor="text1"/>
          <w:sz w:val="24"/>
          <w:szCs w:val="24"/>
        </w:rPr>
        <w:t>/год.</w:t>
      </w:r>
    </w:p>
    <w:p w:rsidR="0016511F" w:rsidRPr="0016511F" w:rsidRDefault="0016511F" w:rsidP="0016511F">
      <w:pPr>
        <w:ind w:right="-1" w:firstLine="567"/>
        <w:jc w:val="both"/>
        <w:rPr>
          <w:rFonts w:ascii="Times New Roman" w:hAnsi="Times New Roman" w:cs="Times New Roman"/>
          <w:sz w:val="24"/>
          <w:szCs w:val="24"/>
          <w:highlight w:val="yellow"/>
        </w:rPr>
      </w:pPr>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49" w:name="_Toc61605398"/>
      <w:bookmarkStart w:id="50" w:name="_Toc61605510"/>
      <w:bookmarkStart w:id="51" w:name="_Toc62727771"/>
      <w:bookmarkStart w:id="52" w:name="_Toc81046485"/>
      <w:r w:rsidRPr="0016511F">
        <w:rPr>
          <w:rFonts w:ascii="Times New Roman" w:eastAsia="GOST Type AU" w:hAnsi="Times New Roman" w:cs="Times New Roman"/>
          <w:b/>
          <w:sz w:val="24"/>
          <w:szCs w:val="24"/>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49"/>
      <w:bookmarkEnd w:id="50"/>
      <w:bookmarkEnd w:id="51"/>
      <w:bookmarkEnd w:id="52"/>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Основу улично-дорожной сети проектируемой территории формируют улицы следующих категорий:</w:t>
      </w:r>
    </w:p>
    <w:p w:rsidR="0016511F" w:rsidRPr="0016511F" w:rsidRDefault="0016511F" w:rsidP="0016511F">
      <w:pPr>
        <w:tabs>
          <w:tab w:val="left" w:pos="1418"/>
        </w:tabs>
        <w:ind w:firstLine="567"/>
        <w:jc w:val="both"/>
        <w:rPr>
          <w:rFonts w:ascii="Times New Roman" w:hAnsi="Times New Roman" w:cs="Times New Roman"/>
          <w:i/>
          <w:sz w:val="24"/>
          <w:szCs w:val="24"/>
        </w:rPr>
      </w:pPr>
      <w:bookmarkStart w:id="53" w:name="_Hlk532490731"/>
      <w:bookmarkStart w:id="54" w:name="_Hlk532490703"/>
      <w:r w:rsidRPr="0016511F">
        <w:rPr>
          <w:rFonts w:ascii="Times New Roman" w:hAnsi="Times New Roman" w:cs="Times New Roman"/>
          <w:i/>
          <w:sz w:val="24"/>
          <w:szCs w:val="24"/>
        </w:rPr>
        <w:t>1. Магистральные улицы общегородского значения: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пр. Мира – </w:t>
      </w:r>
      <w:bookmarkStart w:id="55" w:name="_Hlk9534289"/>
      <w:r w:rsidRPr="0016511F">
        <w:rPr>
          <w:rFonts w:ascii="Times New Roman" w:hAnsi="Times New Roman" w:cs="Times New Roman"/>
          <w:sz w:val="24"/>
          <w:szCs w:val="24"/>
        </w:rPr>
        <w:t>40-44,6 м</w:t>
      </w:r>
      <w:bookmarkEnd w:id="55"/>
      <w:r w:rsidRPr="0016511F">
        <w:rPr>
          <w:rFonts w:ascii="Times New Roman" w:hAnsi="Times New Roman" w:cs="Times New Roman"/>
          <w:sz w:val="24"/>
          <w:szCs w:val="24"/>
        </w:rPr>
        <w:t>;</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15 м.</w:t>
      </w:r>
    </w:p>
    <w:p w:rsidR="0016511F" w:rsidRPr="0016511F" w:rsidRDefault="0016511F" w:rsidP="0016511F">
      <w:pPr>
        <w:ind w:firstLine="567"/>
        <w:jc w:val="both"/>
        <w:rPr>
          <w:rFonts w:ascii="Times New Roman" w:hAnsi="Times New Roman" w:cs="Times New Roman"/>
          <w:i/>
          <w:sz w:val="24"/>
          <w:szCs w:val="24"/>
        </w:rPr>
      </w:pPr>
      <w:r w:rsidRPr="0016511F">
        <w:rPr>
          <w:rFonts w:ascii="Times New Roman" w:hAnsi="Times New Roman" w:cs="Times New Roman"/>
          <w:i/>
          <w:sz w:val="24"/>
          <w:szCs w:val="24"/>
        </w:rPr>
        <w:t>2. Магистральные улицы районного значения:</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Олимпийская – 30-40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7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17 – 40-43,5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lastRenderedPageBreak/>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18 – 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 Улица Проектная 19 – 40 м;</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основной проезжей части – 6,5 м.</w:t>
      </w:r>
    </w:p>
    <w:p w:rsidR="0016511F" w:rsidRPr="0016511F" w:rsidRDefault="0016511F" w:rsidP="0016511F">
      <w:pPr>
        <w:tabs>
          <w:tab w:val="left" w:pos="1418"/>
        </w:tabs>
        <w:ind w:firstLine="567"/>
        <w:jc w:val="both"/>
        <w:rPr>
          <w:rFonts w:ascii="Times New Roman" w:hAnsi="Times New Roman" w:cs="Times New Roman"/>
          <w:i/>
          <w:sz w:val="24"/>
          <w:szCs w:val="24"/>
          <w:lang w:eastAsia="ru-RU"/>
        </w:rPr>
      </w:pPr>
      <w:r w:rsidRPr="0016511F">
        <w:rPr>
          <w:rFonts w:ascii="Times New Roman" w:hAnsi="Times New Roman" w:cs="Times New Roman"/>
          <w:i/>
          <w:sz w:val="24"/>
          <w:szCs w:val="24"/>
          <w:lang w:eastAsia="ru-RU"/>
        </w:rPr>
        <w:t>3. Улицы местного значения</w:t>
      </w:r>
    </w:p>
    <w:p w:rsidR="0016511F" w:rsidRPr="0016511F" w:rsidRDefault="0016511F" w:rsidP="0016511F">
      <w:pPr>
        <w:tabs>
          <w:tab w:val="left" w:pos="1418"/>
        </w:tabs>
        <w:ind w:firstLine="567"/>
        <w:jc w:val="both"/>
        <w:rPr>
          <w:rFonts w:ascii="Times New Roman" w:hAnsi="Times New Roman" w:cs="Times New Roman"/>
          <w:i/>
          <w:sz w:val="24"/>
          <w:szCs w:val="24"/>
        </w:rPr>
      </w:pPr>
      <w:r w:rsidRPr="0016511F">
        <w:rPr>
          <w:rFonts w:ascii="Times New Roman" w:hAnsi="Times New Roman" w:cs="Times New Roman"/>
          <w:i/>
          <w:sz w:val="24"/>
          <w:szCs w:val="24"/>
        </w:rPr>
        <w:t>Улицы в жилой застройке:</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 Улица 1 –15 м; </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6,0 м.</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Ширина улиц в устанавливаемых красных линиях:</w:t>
      </w:r>
    </w:p>
    <w:p w:rsidR="0016511F" w:rsidRPr="0016511F" w:rsidRDefault="0016511F" w:rsidP="0016511F">
      <w:pPr>
        <w:tabs>
          <w:tab w:val="left" w:pos="1418"/>
        </w:tabs>
        <w:ind w:firstLine="567"/>
        <w:jc w:val="both"/>
        <w:rPr>
          <w:rFonts w:ascii="Times New Roman" w:hAnsi="Times New Roman" w:cs="Times New Roman"/>
          <w:sz w:val="24"/>
          <w:szCs w:val="24"/>
        </w:rPr>
      </w:pPr>
      <w:r w:rsidRPr="0016511F">
        <w:rPr>
          <w:rFonts w:ascii="Times New Roman" w:hAnsi="Times New Roman" w:cs="Times New Roman"/>
          <w:sz w:val="24"/>
          <w:szCs w:val="24"/>
        </w:rPr>
        <w:t>- Улица 2 – 7-19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Ширина проезжей части – 6,0 м.</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p>
    <w:bookmarkEnd w:id="53"/>
    <w:bookmarkEnd w:id="54"/>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shd w:val="clear" w:color="auto" w:fill="FFFFFF"/>
        </w:rPr>
        <w:t>На территории в границах проектирования велосипедное движение предусматривается в виде велосипедных дорожек вдоль улиц шириной 3 м</w:t>
      </w:r>
      <w:r w:rsidRPr="0016511F">
        <w:rPr>
          <w:rFonts w:ascii="Times New Roman" w:hAnsi="Times New Roman" w:cs="Times New Roman"/>
          <w:sz w:val="24"/>
          <w:szCs w:val="24"/>
        </w:rPr>
        <w:t>. Предусматриваются стоянки велосипедов на территории общественных объектов и рекреационных зон.</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xml:space="preserve">Развитие маршрутной сети автобусного транспорта предусматривается по магистральной сети. По </w:t>
      </w:r>
      <w:r w:rsidRPr="0016511F">
        <w:rPr>
          <w:rFonts w:ascii="Times New Roman" w:hAnsi="Times New Roman" w:cs="Times New Roman"/>
          <w:sz w:val="24"/>
          <w:szCs w:val="24"/>
          <w:shd w:val="clear" w:color="auto" w:fill="FFFFFF"/>
        </w:rPr>
        <w:t xml:space="preserve">Улице </w:t>
      </w:r>
      <w:r w:rsidRPr="0016511F">
        <w:rPr>
          <w:rFonts w:ascii="Times New Roman" w:hAnsi="Times New Roman" w:cs="Times New Roman"/>
          <w:sz w:val="24"/>
          <w:szCs w:val="24"/>
          <w:lang w:eastAsia="ru-RU"/>
        </w:rPr>
        <w:t xml:space="preserve">Проектная 18 предусмотрено </w:t>
      </w:r>
      <w:r w:rsidRPr="0016511F">
        <w:rPr>
          <w:rFonts w:ascii="Times New Roman" w:hAnsi="Times New Roman" w:cs="Times New Roman"/>
          <w:sz w:val="24"/>
          <w:szCs w:val="24"/>
        </w:rPr>
        <w:t>размещение остановок общественного транспорта. Общее количество остановочных пунктов – 3 автобусных, двусторонних остановочных комплексов и 1 двусторонний трамвайный.</w:t>
      </w:r>
    </w:p>
    <w:p w:rsidR="00E46EBB" w:rsidRPr="00973DEB" w:rsidRDefault="0016511F" w:rsidP="0016511F">
      <w:pPr>
        <w:widowControl w:val="0"/>
        <w:adjustRightInd w:val="0"/>
        <w:spacing w:before="240"/>
        <w:ind w:right="-108" w:firstLine="567"/>
        <w:jc w:val="both"/>
        <w:textAlignment w:val="baseline"/>
        <w:rPr>
          <w:rFonts w:ascii="Times New Roman" w:hAnsi="Times New Roman" w:cs="Times New Roman"/>
          <w:color w:val="000000" w:themeColor="text1"/>
          <w:sz w:val="24"/>
          <w:szCs w:val="24"/>
          <w:shd w:val="clear" w:color="auto" w:fill="FFFFFF"/>
        </w:rPr>
      </w:pPr>
      <w:bookmarkStart w:id="56" w:name="_Toc61605399"/>
      <w:bookmarkStart w:id="57" w:name="_Toc61605511"/>
      <w:bookmarkStart w:id="58" w:name="_Toc62727772"/>
      <w:r w:rsidRPr="0016511F">
        <w:rPr>
          <w:rFonts w:ascii="Times New Roman" w:hAnsi="Times New Roman" w:cs="Times New Roman"/>
          <w:sz w:val="24"/>
          <w:szCs w:val="24"/>
          <w:shd w:val="clear" w:color="auto" w:fill="FFFFFF"/>
        </w:rPr>
        <w:t xml:space="preserve">Расчётное количество парковочных мест для проектируемой многоквартирной жилой застройки 1612 м/м, размещено 1743 м/м, из которых 584 м/м для элитного жилья предусмотрено разместить в подземном паркинге. </w:t>
      </w:r>
      <w:r w:rsidR="00E46EBB" w:rsidRPr="00973DEB">
        <w:rPr>
          <w:rFonts w:ascii="Times New Roman" w:hAnsi="Times New Roman" w:cs="Times New Roman"/>
          <w:color w:val="000000" w:themeColor="text1"/>
          <w:sz w:val="24"/>
          <w:szCs w:val="24"/>
          <w:shd w:val="clear" w:color="auto" w:fill="FFFFFF"/>
        </w:rPr>
        <w:t xml:space="preserve">Для здания </w:t>
      </w:r>
      <w:r w:rsidR="001128AD" w:rsidRPr="00973DEB">
        <w:rPr>
          <w:rFonts w:ascii="Times New Roman" w:hAnsi="Times New Roman" w:cs="Times New Roman"/>
          <w:color w:val="000000" w:themeColor="text1"/>
          <w:sz w:val="24"/>
          <w:szCs w:val="24"/>
          <w:shd w:val="clear" w:color="auto" w:fill="FFFFFF"/>
        </w:rPr>
        <w:t xml:space="preserve">термального </w:t>
      </w:r>
      <w:r w:rsidR="00E46EBB" w:rsidRPr="00973DEB">
        <w:rPr>
          <w:rFonts w:ascii="Times New Roman" w:hAnsi="Times New Roman" w:cs="Times New Roman"/>
          <w:color w:val="000000" w:themeColor="text1"/>
          <w:sz w:val="24"/>
          <w:szCs w:val="24"/>
          <w:shd w:val="clear" w:color="auto" w:fill="FFFFFF"/>
        </w:rPr>
        <w:t>комплекса  - 3</w:t>
      </w:r>
      <w:r w:rsidR="001128AD" w:rsidRPr="00973DEB">
        <w:rPr>
          <w:rFonts w:ascii="Times New Roman" w:hAnsi="Times New Roman" w:cs="Times New Roman"/>
          <w:color w:val="000000" w:themeColor="text1"/>
          <w:sz w:val="24"/>
          <w:szCs w:val="24"/>
          <w:shd w:val="clear" w:color="auto" w:fill="FFFFFF"/>
        </w:rPr>
        <w:t>2</w:t>
      </w:r>
      <w:r w:rsidR="00E46EBB" w:rsidRPr="00973DEB">
        <w:rPr>
          <w:rFonts w:ascii="Times New Roman" w:hAnsi="Times New Roman" w:cs="Times New Roman"/>
          <w:color w:val="000000" w:themeColor="text1"/>
          <w:sz w:val="24"/>
          <w:szCs w:val="24"/>
          <w:shd w:val="clear" w:color="auto" w:fill="FFFFFF"/>
        </w:rPr>
        <w:t>м/м.</w:t>
      </w:r>
    </w:p>
    <w:p w:rsidR="0016511F" w:rsidRPr="0016511F" w:rsidRDefault="0016511F" w:rsidP="0016511F">
      <w:pPr>
        <w:widowControl w:val="0"/>
        <w:adjustRightInd w:val="0"/>
        <w:spacing w:before="240"/>
        <w:ind w:right="-108" w:firstLine="567"/>
        <w:jc w:val="both"/>
        <w:textAlignment w:val="baseline"/>
        <w:rPr>
          <w:rFonts w:ascii="Times New Roman" w:hAnsi="Times New Roman" w:cs="Times New Roman"/>
          <w:i/>
          <w:sz w:val="24"/>
          <w:szCs w:val="24"/>
          <w:shd w:val="clear" w:color="auto" w:fill="FFFFFF"/>
        </w:rPr>
      </w:pPr>
      <w:r w:rsidRPr="0016511F">
        <w:rPr>
          <w:rFonts w:ascii="Times New Roman" w:hAnsi="Times New Roman" w:cs="Times New Roman"/>
          <w:sz w:val="24"/>
          <w:szCs w:val="24"/>
          <w:shd w:val="clear" w:color="auto" w:fill="FFFFFF"/>
        </w:rPr>
        <w:t>Для остальной застройки необходимо 1159 м/м. На данном этапе для проектируемой жилой застройки размещены все парковочные места согласно расчету.</w:t>
      </w:r>
    </w:p>
    <w:p w:rsidR="0016511F" w:rsidRPr="0016511F"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r w:rsidRPr="0016511F">
        <w:rPr>
          <w:rFonts w:ascii="Times New Roman" w:hAnsi="Times New Roman" w:cs="Times New Roman"/>
          <w:sz w:val="24"/>
          <w:szCs w:val="24"/>
          <w:shd w:val="clear" w:color="auto" w:fill="FFFFFF"/>
        </w:rPr>
        <w:t>Для блокированной жилой застройки хранение личного автотранспорта предусмотрено на участке. Для гостевой стоянки блокированной жилой застройки предусмотрено 20 м/м.</w:t>
      </w:r>
    </w:p>
    <w:p w:rsidR="0016511F" w:rsidRPr="0016511F"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r w:rsidRPr="0016511F">
        <w:rPr>
          <w:rFonts w:ascii="Times New Roman" w:hAnsi="Times New Roman" w:cs="Times New Roman"/>
          <w:sz w:val="24"/>
          <w:szCs w:val="24"/>
          <w:shd w:val="clear" w:color="auto" w:fill="FFFFFF"/>
        </w:rPr>
        <w:t xml:space="preserve">Расчётное количество парковочных мест для сохраняемой многоквартирной жилой застройки 981 м/м. На данном этапе для сохраняемой жилой застройки размещено 986 м/м, с учётомдвойного использования автостоянок: в дневное время для работающих и посетителей ближайших </w:t>
      </w:r>
      <w:r w:rsidRPr="0016511F">
        <w:rPr>
          <w:rFonts w:ascii="Times New Roman" w:hAnsi="Times New Roman" w:cs="Times New Roman"/>
          <w:sz w:val="24"/>
          <w:szCs w:val="24"/>
          <w:shd w:val="clear" w:color="auto" w:fill="FFFFFF"/>
        </w:rPr>
        <w:lastRenderedPageBreak/>
        <w:t>учреждений обслуживания и в ночное время для жителей ближайших жилых домов.</w:t>
      </w:r>
    </w:p>
    <w:p w:rsidR="0016511F" w:rsidRPr="0016511F"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59" w:name="_Toc81046486"/>
      <w:r w:rsidRPr="0016511F">
        <w:rPr>
          <w:rFonts w:ascii="Times New Roman" w:eastAsia="GOST Type AU" w:hAnsi="Times New Roman" w:cs="Times New Roman"/>
          <w:b/>
          <w:sz w:val="24"/>
          <w:szCs w:val="24"/>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56"/>
      <w:bookmarkEnd w:id="57"/>
      <w:bookmarkEnd w:id="58"/>
      <w:bookmarkEnd w:id="59"/>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Перечень объектов социальной инфраструктуры, необходимых для функционирования объектов и обеспечения жизнедеятельности граждан:</w:t>
      </w:r>
    </w:p>
    <w:p w:rsidR="0016511F" w:rsidRPr="0016511F" w:rsidRDefault="0016511F" w:rsidP="0016511F">
      <w:pPr>
        <w:ind w:firstLine="567"/>
        <w:jc w:val="both"/>
        <w:rPr>
          <w:rFonts w:ascii="Times New Roman" w:hAnsi="Times New Roman" w:cs="Times New Roman"/>
          <w:i/>
          <w:iCs/>
          <w:sz w:val="24"/>
          <w:szCs w:val="24"/>
        </w:rPr>
      </w:pPr>
      <w:r w:rsidRPr="0016511F">
        <w:rPr>
          <w:rFonts w:ascii="Times New Roman" w:hAnsi="Times New Roman" w:cs="Times New Roman"/>
          <w:i/>
          <w:iCs/>
          <w:sz w:val="24"/>
          <w:szCs w:val="24"/>
        </w:rPr>
        <w:t>Проектируемые объекты:</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 Дошкольное образовательное учреждение на 143 мест в количестве 1 шт;</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Общеобразовательные учреждения по 800 мест в количестве 1 шт;</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Административные здания;</w:t>
      </w:r>
    </w:p>
    <w:p w:rsidR="0016511F" w:rsidRPr="0016511F" w:rsidRDefault="0016511F" w:rsidP="0016511F">
      <w:pPr>
        <w:tabs>
          <w:tab w:val="left" w:pos="8801"/>
        </w:tabs>
        <w:ind w:firstLine="567"/>
        <w:jc w:val="both"/>
        <w:rPr>
          <w:rFonts w:ascii="Times New Roman" w:hAnsi="Times New Roman" w:cs="Times New Roman"/>
          <w:sz w:val="24"/>
          <w:szCs w:val="24"/>
        </w:rPr>
      </w:pPr>
      <w:r w:rsidRPr="0016511F">
        <w:rPr>
          <w:rFonts w:ascii="Times New Roman" w:hAnsi="Times New Roman" w:cs="Times New Roman"/>
          <w:sz w:val="24"/>
          <w:szCs w:val="24"/>
        </w:rPr>
        <w:t>- Пожарное депо.</w:t>
      </w:r>
    </w:p>
    <w:p w:rsidR="0016511F" w:rsidRPr="0016511F" w:rsidRDefault="0016511F" w:rsidP="0016511F">
      <w:pPr>
        <w:ind w:firstLine="567"/>
        <w:jc w:val="both"/>
        <w:rPr>
          <w:rFonts w:ascii="Times New Roman" w:hAnsi="Times New Roman" w:cs="Times New Roman"/>
          <w:sz w:val="24"/>
          <w:szCs w:val="24"/>
        </w:rPr>
      </w:pPr>
      <w:r w:rsidRPr="0016511F">
        <w:rPr>
          <w:rFonts w:ascii="Times New Roman" w:hAnsi="Times New Roman" w:cs="Times New Roman"/>
          <w:sz w:val="24"/>
          <w:szCs w:val="24"/>
        </w:rPr>
        <w:t>Параметры вышеуказанных объектов приведены в п.2.3.1, а также в материалах по обоснованию.</w:t>
      </w:r>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60" w:name="_Toc61605400"/>
      <w:bookmarkStart w:id="61" w:name="_Toc61605512"/>
      <w:bookmarkStart w:id="62" w:name="_Toc62727773"/>
      <w:bookmarkStart w:id="63" w:name="_Toc81046487"/>
      <w:r w:rsidRPr="0016511F">
        <w:rPr>
          <w:rFonts w:ascii="Times New Roman" w:eastAsia="GOST Type AU" w:hAnsi="Times New Roman" w:cs="Times New Roman"/>
          <w:b/>
          <w:sz w:val="24"/>
          <w:szCs w:val="24"/>
        </w:rPr>
        <w:t>2.4.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60"/>
      <w:bookmarkEnd w:id="61"/>
      <w:bookmarkEnd w:id="62"/>
      <w:bookmarkEnd w:id="63"/>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Размещение планируемых объектов федерального значения, объектов регионального значения не предусматривается.</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Сведения о плотности и параметрах застройки территории, необходимые для размещения объектов местного значения, приведены в п.2.2.</w:t>
      </w:r>
    </w:p>
    <w:p w:rsidR="0016511F" w:rsidRPr="0016511F" w:rsidRDefault="0016511F" w:rsidP="0016511F">
      <w:pPr>
        <w:tabs>
          <w:tab w:val="left" w:pos="1418"/>
        </w:tabs>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lang w:eastAsia="ru-RU"/>
        </w:rPr>
        <w:t>Согласования проекта планировки территории в соответствии с частью 12.7 статьи 45 ГрК РФ не предусматривается.</w:t>
      </w:r>
    </w:p>
    <w:p w:rsidR="0016511F" w:rsidRPr="0016511F" w:rsidRDefault="0016511F" w:rsidP="0016511F">
      <w:pPr>
        <w:tabs>
          <w:tab w:val="left" w:pos="1418"/>
        </w:tabs>
        <w:autoSpaceDE w:val="0"/>
        <w:adjustRightInd w:val="0"/>
        <w:spacing w:before="240" w:after="240"/>
        <w:ind w:right="-1" w:firstLine="567"/>
        <w:jc w:val="center"/>
        <w:textAlignment w:val="baseline"/>
        <w:outlineLvl w:val="0"/>
        <w:rPr>
          <w:rFonts w:ascii="Times New Roman" w:eastAsia="GOST Type AU" w:hAnsi="Times New Roman" w:cs="Times New Roman"/>
          <w:b/>
          <w:sz w:val="24"/>
          <w:szCs w:val="24"/>
        </w:rPr>
      </w:pPr>
      <w:bookmarkStart w:id="64" w:name="_Toc56190629"/>
      <w:bookmarkStart w:id="65" w:name="_Toc61605401"/>
      <w:bookmarkStart w:id="66" w:name="_Toc61605513"/>
      <w:bookmarkStart w:id="67" w:name="_Toc62727774"/>
      <w:bookmarkStart w:id="68" w:name="_Toc81046488"/>
      <w:r w:rsidRPr="0016511F">
        <w:rPr>
          <w:rFonts w:ascii="Times New Roman" w:eastAsia="GOST Type AU" w:hAnsi="Times New Roman" w:cs="Times New Roman"/>
          <w:b/>
          <w:sz w:val="24"/>
          <w:szCs w:val="24"/>
        </w:rPr>
        <w:t xml:space="preserve">3. </w:t>
      </w:r>
      <w:bookmarkEnd w:id="64"/>
      <w:r w:rsidRPr="0016511F">
        <w:rPr>
          <w:rFonts w:ascii="Times New Roman" w:eastAsia="GOST Type AU" w:hAnsi="Times New Roman" w:cs="Times New Roman"/>
          <w:b/>
          <w:sz w:val="24"/>
          <w:szCs w:val="24"/>
        </w:rPr>
        <w:t xml:space="preserve">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w:t>
      </w:r>
      <w:r w:rsidRPr="0016511F">
        <w:rPr>
          <w:rFonts w:ascii="Times New Roman" w:eastAsia="GOST Type AU" w:hAnsi="Times New Roman" w:cs="Times New Roman"/>
          <w:b/>
          <w:sz w:val="24"/>
          <w:szCs w:val="24"/>
        </w:rPr>
        <w:lastRenderedPageBreak/>
        <w:t>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65"/>
      <w:bookmarkEnd w:id="66"/>
      <w:bookmarkEnd w:id="67"/>
      <w:bookmarkEnd w:id="68"/>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69" w:name="_Toc61605402"/>
      <w:bookmarkStart w:id="70" w:name="_Toc61605514"/>
      <w:bookmarkStart w:id="71" w:name="_Toc62727775"/>
      <w:bookmarkStart w:id="72" w:name="_Toc81046489"/>
      <w:r w:rsidRPr="0016511F">
        <w:rPr>
          <w:rFonts w:ascii="Times New Roman" w:eastAsia="GOST Type AU" w:hAnsi="Times New Roman" w:cs="Times New Roman"/>
          <w:b/>
          <w:sz w:val="24"/>
          <w:szCs w:val="24"/>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bookmarkEnd w:id="69"/>
      <w:bookmarkEnd w:id="70"/>
      <w:bookmarkEnd w:id="71"/>
      <w:bookmarkEnd w:id="72"/>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Очередность планируемого развития территории – 2 этапа, строительство жилой и общественной застройки. Расчетный срок - до 2031 г.</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Подготовительный этап. Проведение кадастровых работ. Предоставление вновь сформированных земельных участков под предлагаемую проектом застройку. Разработка проектной документации по строительству зданий и сооружений, а также по строительству сетей и объектов инженерного обеспечения.</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1 этап. Строительство 40 квартир блокированной жилой застройки.</w:t>
      </w:r>
    </w:p>
    <w:p w:rsidR="0016511F" w:rsidRPr="0016511F" w:rsidRDefault="0016511F" w:rsidP="0016511F">
      <w:pPr>
        <w:ind w:right="-1" w:firstLine="567"/>
        <w:jc w:val="both"/>
        <w:rPr>
          <w:rFonts w:ascii="Times New Roman" w:hAnsi="Times New Roman" w:cs="Times New Roman"/>
          <w:sz w:val="24"/>
          <w:szCs w:val="24"/>
        </w:rPr>
      </w:pPr>
      <w:r w:rsidRPr="0016511F">
        <w:rPr>
          <w:rFonts w:ascii="Times New Roman" w:hAnsi="Times New Roman" w:cs="Times New Roman"/>
          <w:sz w:val="24"/>
          <w:szCs w:val="24"/>
        </w:rPr>
        <w:t>2 этап. Строительство жилой и общественной застройки.</w:t>
      </w:r>
    </w:p>
    <w:p w:rsidR="0016511F" w:rsidRPr="0016511F" w:rsidRDefault="0016511F" w:rsidP="0016511F">
      <w:pPr>
        <w:ind w:firstLine="567"/>
        <w:jc w:val="both"/>
        <w:rPr>
          <w:rFonts w:ascii="Times New Roman" w:hAnsi="Times New Roman" w:cs="Times New Roman"/>
          <w:sz w:val="24"/>
          <w:szCs w:val="24"/>
          <w:lang w:eastAsia="ru-RU"/>
        </w:rPr>
      </w:pPr>
      <w:r w:rsidRPr="0016511F">
        <w:rPr>
          <w:rFonts w:ascii="Times New Roman" w:hAnsi="Times New Roman" w:cs="Times New Roman"/>
          <w:sz w:val="24"/>
          <w:szCs w:val="24"/>
        </w:rPr>
        <w:t>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rsidR="0016511F" w:rsidRPr="0016511F"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73" w:name="_Toc61605403"/>
      <w:bookmarkStart w:id="74" w:name="_Toc61605515"/>
      <w:bookmarkStart w:id="75" w:name="_Toc62727776"/>
      <w:bookmarkStart w:id="76" w:name="_Toc81046490"/>
      <w:r w:rsidRPr="0016511F">
        <w:rPr>
          <w:rFonts w:ascii="Times New Roman" w:eastAsia="GOST Type AU" w:hAnsi="Times New Roman" w:cs="Times New Roman"/>
          <w:b/>
          <w:sz w:val="24"/>
          <w:szCs w:val="24"/>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73"/>
      <w:bookmarkEnd w:id="74"/>
      <w:bookmarkEnd w:id="75"/>
      <w:bookmarkEnd w:id="76"/>
    </w:p>
    <w:p w:rsidR="00697CCD" w:rsidRPr="007F3925" w:rsidRDefault="0016511F" w:rsidP="00AB30A1">
      <w:pPr>
        <w:ind w:firstLine="567"/>
        <w:jc w:val="both"/>
        <w:rPr>
          <w:rFonts w:ascii="Times New Roman" w:hAnsi="Times New Roman" w:cs="Times New Roman"/>
          <w:b/>
          <w:sz w:val="32"/>
          <w:szCs w:val="32"/>
        </w:rPr>
      </w:pPr>
      <w:r w:rsidRPr="0016511F">
        <w:rPr>
          <w:rFonts w:ascii="Times New Roman" w:hAnsi="Times New Roman" w:cs="Times New Roman"/>
          <w:sz w:val="24"/>
          <w:szCs w:val="24"/>
          <w:lang w:eastAsia="ru-RU"/>
        </w:rPr>
        <w:t>Этапы строительства необходимых для функционирования объектов и обеспечения жизнедеятельности граждан объектов коммунальной, транспортной, социальной инфраструктур приведены в п.3.1</w:t>
      </w:r>
      <w:r w:rsidRPr="0016511F">
        <w:rPr>
          <w:rFonts w:ascii="Times New Roman" w:hAnsi="Times New Roman" w:cs="Times New Roman"/>
          <w:sz w:val="24"/>
          <w:szCs w:val="24"/>
        </w:rPr>
        <w:t>.</w:t>
      </w:r>
    </w:p>
    <w:sectPr w:rsidR="00697CCD" w:rsidRPr="007F3925" w:rsidSect="00672F27">
      <w:headerReference w:type="default" r:id="rId10"/>
      <w:footerReference w:type="default" r:id="rId11"/>
      <w:headerReference w:type="first" r:id="rId12"/>
      <w:pgSz w:w="11906" w:h="16838"/>
      <w:pgMar w:top="568" w:right="56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B15" w:rsidRDefault="008B2B15" w:rsidP="002B0FA5">
      <w:pPr>
        <w:spacing w:after="0" w:line="240" w:lineRule="auto"/>
      </w:pPr>
      <w:r>
        <w:separator/>
      </w:r>
    </w:p>
  </w:endnote>
  <w:endnote w:type="continuationSeparator" w:id="1">
    <w:p w:rsidR="008B2B15" w:rsidRDefault="008B2B15" w:rsidP="002B0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charset w:val="CC"/>
    <w:family w:val="auto"/>
    <w:pitch w:val="variable"/>
    <w:sig w:usb0="A000028F"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OST type A">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132147"/>
      <w:docPartObj>
        <w:docPartGallery w:val="Page Numbers (Bottom of Page)"/>
        <w:docPartUnique/>
      </w:docPartObj>
    </w:sdtPr>
    <w:sdtContent>
      <w:p w:rsidR="00973DEB" w:rsidRDefault="002C0399">
        <w:pPr>
          <w:pStyle w:val="a9"/>
          <w:jc w:val="right"/>
        </w:pPr>
        <w:r>
          <w:fldChar w:fldCharType="begin"/>
        </w:r>
        <w:r w:rsidR="00973DEB">
          <w:instrText>PAGE   \* MERGEFORMAT</w:instrText>
        </w:r>
        <w:r>
          <w:fldChar w:fldCharType="separate"/>
        </w:r>
        <w:r w:rsidR="00722DA0">
          <w:rPr>
            <w:noProof/>
          </w:rPr>
          <w:t>22</w:t>
        </w:r>
        <w:r>
          <w:fldChar w:fldCharType="end"/>
        </w:r>
      </w:p>
    </w:sdtContent>
  </w:sdt>
  <w:p w:rsidR="00973DEB" w:rsidRDefault="00973D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B15" w:rsidRDefault="008B2B15" w:rsidP="002B0FA5">
      <w:pPr>
        <w:spacing w:after="0" w:line="240" w:lineRule="auto"/>
      </w:pPr>
      <w:r>
        <w:separator/>
      </w:r>
    </w:p>
  </w:footnote>
  <w:footnote w:type="continuationSeparator" w:id="1">
    <w:p w:rsidR="008B2B15" w:rsidRDefault="008B2B15" w:rsidP="002B0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000000" w:themeColor="text1"/>
        <w:sz w:val="24"/>
        <w:szCs w:val="24"/>
      </w:rPr>
      <w:alias w:val="Название"/>
      <w:id w:val="-785037906"/>
      <w:placeholder>
        <w:docPart w:val="CCCB5199E8814DB690166F4A88BC7EAC"/>
      </w:placeholder>
      <w:dataBinding w:prefixMappings="xmlns:ns0='http://schemas.openxmlformats.org/package/2006/metadata/core-properties' xmlns:ns1='http://purl.org/dc/elements/1.1/'" w:xpath="/ns0:coreProperties[1]/ns1:title[1]" w:storeItemID="{6C3C8BC8-F283-45AE-878A-BAB7291924A1}"/>
      <w:text/>
    </w:sdtPr>
    <w:sdtContent>
      <w:p w:rsidR="00973DEB" w:rsidRPr="00973DEB" w:rsidRDefault="00973DEB">
        <w:pPr>
          <w:pStyle w:val="a7"/>
          <w:pBdr>
            <w:bottom w:val="thickThinSmallGap" w:sz="24" w:space="1" w:color="622423" w:themeColor="accent2" w:themeShade="7F"/>
          </w:pBdr>
          <w:jc w:val="center"/>
          <w:rPr>
            <w:rFonts w:asciiTheme="majorHAnsi" w:eastAsiaTheme="majorEastAsia" w:hAnsiTheme="majorHAnsi" w:cstheme="majorBidi"/>
            <w:color w:val="000000" w:themeColor="text1"/>
            <w:sz w:val="24"/>
            <w:szCs w:val="24"/>
          </w:rPr>
        </w:pPr>
        <w:r w:rsidRPr="00973DEB">
          <w:rPr>
            <w:rFonts w:ascii="Times New Roman" w:hAnsi="Times New Roman" w:cs="Times New Roman"/>
            <w:color w:val="000000" w:themeColor="text1"/>
            <w:sz w:val="24"/>
            <w:szCs w:val="24"/>
          </w:rPr>
          <w:t>Проект внесения изменений в проект планировки территории в районе ТРК  «Тарелка»                   в  г.  Златоусте Челябинской области</w:t>
        </w:r>
      </w:p>
    </w:sdtContent>
  </w:sdt>
  <w:p w:rsidR="00973DEB" w:rsidRDefault="00973DE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EB" w:rsidRPr="002C22EB" w:rsidRDefault="00973DEB" w:rsidP="002C22EB">
    <w:pPr>
      <w:pStyle w:val="a7"/>
      <w:ind w:left="5670"/>
      <w:jc w:val="center"/>
      <w:rPr>
        <w:rFonts w:ascii="Times New Roman" w:hAnsi="Times New Roman" w:cs="Times New Roman"/>
        <w:sz w:val="24"/>
        <w:szCs w:val="24"/>
      </w:rPr>
    </w:pPr>
    <w:r w:rsidRPr="002C22EB">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973DEB" w:rsidRPr="002C22EB" w:rsidRDefault="00973DEB" w:rsidP="002C22EB">
    <w:pPr>
      <w:pStyle w:val="a7"/>
      <w:ind w:left="5670"/>
      <w:jc w:val="center"/>
      <w:rPr>
        <w:rFonts w:ascii="Times New Roman" w:hAnsi="Times New Roman" w:cs="Times New Roman"/>
        <w:sz w:val="24"/>
        <w:szCs w:val="24"/>
      </w:rPr>
    </w:pPr>
    <w:r w:rsidRPr="002C22EB">
      <w:rPr>
        <w:rFonts w:ascii="Times New Roman" w:hAnsi="Times New Roman" w:cs="Times New Roman"/>
        <w:sz w:val="24"/>
        <w:szCs w:val="24"/>
      </w:rPr>
      <w:t>Утверждено</w:t>
    </w:r>
  </w:p>
  <w:p w:rsidR="00973DEB" w:rsidRPr="002C22EB" w:rsidRDefault="00973DEB" w:rsidP="002C22EB">
    <w:pPr>
      <w:pStyle w:val="a7"/>
      <w:ind w:left="5670"/>
      <w:jc w:val="center"/>
      <w:rPr>
        <w:rFonts w:ascii="Times New Roman" w:hAnsi="Times New Roman" w:cs="Times New Roman"/>
        <w:sz w:val="24"/>
        <w:szCs w:val="24"/>
      </w:rPr>
    </w:pPr>
    <w:r w:rsidRPr="002C22EB">
      <w:rPr>
        <w:rFonts w:ascii="Times New Roman" w:hAnsi="Times New Roman" w:cs="Times New Roman"/>
        <w:sz w:val="24"/>
        <w:szCs w:val="24"/>
      </w:rPr>
      <w:t>распоряжением Администрации</w:t>
    </w:r>
  </w:p>
  <w:p w:rsidR="00973DEB" w:rsidRPr="002C22EB" w:rsidRDefault="00973DEB" w:rsidP="002C22EB">
    <w:pPr>
      <w:pStyle w:val="a7"/>
      <w:ind w:left="5670"/>
      <w:jc w:val="center"/>
      <w:rPr>
        <w:rFonts w:ascii="Times New Roman" w:hAnsi="Times New Roman" w:cs="Times New Roman"/>
        <w:sz w:val="24"/>
        <w:szCs w:val="24"/>
      </w:rPr>
    </w:pPr>
    <w:r w:rsidRPr="002C22EB">
      <w:rPr>
        <w:rFonts w:ascii="Times New Roman" w:hAnsi="Times New Roman" w:cs="Times New Roman"/>
        <w:sz w:val="24"/>
        <w:szCs w:val="24"/>
      </w:rPr>
      <w:t>Златоустовского городского округа</w:t>
    </w:r>
  </w:p>
  <w:p w:rsidR="00973DEB" w:rsidRDefault="00973DEB" w:rsidP="002C22EB">
    <w:pPr>
      <w:pStyle w:val="a7"/>
      <w:ind w:left="5670"/>
      <w:jc w:val="center"/>
    </w:pPr>
    <w:r w:rsidRPr="002C22EB">
      <w:rPr>
        <w:rFonts w:ascii="Times New Roman" w:hAnsi="Times New Roman" w:cs="Times New Roman"/>
        <w:sz w:val="24"/>
        <w:szCs w:val="24"/>
      </w:rPr>
      <w:t xml:space="preserve">от </w:t>
    </w:r>
    <w:r w:rsidR="00F268B7">
      <w:rPr>
        <w:rFonts w:ascii="Times New Roman" w:hAnsi="Times New Roman" w:cs="Times New Roman"/>
        <w:sz w:val="24"/>
        <w:szCs w:val="24"/>
      </w:rPr>
      <w:t>11.04.2024 г.</w:t>
    </w:r>
    <w:r w:rsidRPr="002C22EB">
      <w:rPr>
        <w:rFonts w:ascii="Times New Roman" w:hAnsi="Times New Roman" w:cs="Times New Roman"/>
        <w:sz w:val="24"/>
        <w:szCs w:val="24"/>
      </w:rPr>
      <w:t xml:space="preserve"> № </w:t>
    </w:r>
    <w:r w:rsidR="00F268B7">
      <w:rPr>
        <w:rFonts w:ascii="Times New Roman" w:hAnsi="Times New Roman" w:cs="Times New Roman"/>
        <w:sz w:val="24"/>
        <w:szCs w:val="24"/>
      </w:rPr>
      <w:t>872-р/АДМ</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343"/>
    <w:multiLevelType w:val="multilevel"/>
    <w:tmpl w:val="331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86C3B"/>
    <w:multiLevelType w:val="hybridMultilevel"/>
    <w:tmpl w:val="BA22434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72905"/>
    <w:multiLevelType w:val="hybridMultilevel"/>
    <w:tmpl w:val="83B2BF8A"/>
    <w:lvl w:ilvl="0" w:tplc="BA70F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A342C7"/>
    <w:multiLevelType w:val="multilevel"/>
    <w:tmpl w:val="781E8B24"/>
    <w:lvl w:ilvl="0">
      <w:start w:val="1"/>
      <w:numFmt w:val="decimal"/>
      <w:lvlText w:val="%1."/>
      <w:lvlJc w:val="left"/>
      <w:pPr>
        <w:ind w:left="501" w:hanging="360"/>
      </w:pPr>
      <w:rPr>
        <w:rFonts w:hint="default"/>
      </w:rPr>
    </w:lvl>
    <w:lvl w:ilvl="1">
      <w:start w:val="2"/>
      <w:numFmt w:val="decimal"/>
      <w:isLgl/>
      <w:lvlText w:val="%1.%2"/>
      <w:lvlJc w:val="left"/>
      <w:pPr>
        <w:ind w:left="704" w:hanging="36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799" w:hanging="1440"/>
      </w:pPr>
      <w:rPr>
        <w:rFonts w:hint="default"/>
      </w:rPr>
    </w:lvl>
    <w:lvl w:ilvl="7">
      <w:start w:val="1"/>
      <w:numFmt w:val="decimal"/>
      <w:isLgl/>
      <w:lvlText w:val="%1.%2.%3.%4.%5.%6.%7.%8"/>
      <w:lvlJc w:val="left"/>
      <w:pPr>
        <w:ind w:left="3002" w:hanging="1440"/>
      </w:pPr>
      <w:rPr>
        <w:rFonts w:hint="default"/>
      </w:rPr>
    </w:lvl>
    <w:lvl w:ilvl="8">
      <w:start w:val="1"/>
      <w:numFmt w:val="decimal"/>
      <w:isLgl/>
      <w:lvlText w:val="%1.%2.%3.%4.%5.%6.%7.%8.%9"/>
      <w:lvlJc w:val="left"/>
      <w:pPr>
        <w:ind w:left="3565" w:hanging="1800"/>
      </w:pPr>
      <w:rPr>
        <w:rFonts w:hint="default"/>
      </w:rPr>
    </w:lvl>
  </w:abstractNum>
  <w:abstractNum w:abstractNumId="4">
    <w:nsid w:val="0CDD1B5C"/>
    <w:multiLevelType w:val="hybridMultilevel"/>
    <w:tmpl w:val="99C6B450"/>
    <w:lvl w:ilvl="0" w:tplc="5D6AFF1C">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0FA735B7"/>
    <w:multiLevelType w:val="hybridMultilevel"/>
    <w:tmpl w:val="1982100A"/>
    <w:lvl w:ilvl="0" w:tplc="72324A5C">
      <w:start w:val="30"/>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1924821"/>
    <w:multiLevelType w:val="multilevel"/>
    <w:tmpl w:val="AB1CF1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2743B0"/>
    <w:multiLevelType w:val="hybridMultilevel"/>
    <w:tmpl w:val="43D23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33BE6"/>
    <w:multiLevelType w:val="hybridMultilevel"/>
    <w:tmpl w:val="2E7EF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519A3"/>
    <w:multiLevelType w:val="hybridMultilevel"/>
    <w:tmpl w:val="4F2EF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F25DE"/>
    <w:multiLevelType w:val="hybridMultilevel"/>
    <w:tmpl w:val="CEE008D4"/>
    <w:lvl w:ilvl="0" w:tplc="BF465D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56F1E"/>
    <w:multiLevelType w:val="hybridMultilevel"/>
    <w:tmpl w:val="1CB4A5E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2D0F4E26"/>
    <w:multiLevelType w:val="hybridMultilevel"/>
    <w:tmpl w:val="195ADF9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E55DA"/>
    <w:multiLevelType w:val="hybridMultilevel"/>
    <w:tmpl w:val="48FC4D62"/>
    <w:lvl w:ilvl="0" w:tplc="AFCCD97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68023A"/>
    <w:multiLevelType w:val="hybridMultilevel"/>
    <w:tmpl w:val="D87A759E"/>
    <w:lvl w:ilvl="0" w:tplc="1D2ED264">
      <w:start w:val="3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8CA67C5"/>
    <w:multiLevelType w:val="hybridMultilevel"/>
    <w:tmpl w:val="6BE217D8"/>
    <w:lvl w:ilvl="0" w:tplc="4BE291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9E83DEB"/>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C239D"/>
    <w:multiLevelType w:val="hybridMultilevel"/>
    <w:tmpl w:val="9A264D5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3E306558"/>
    <w:multiLevelType w:val="hybridMultilevel"/>
    <w:tmpl w:val="CDE2E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351D2"/>
    <w:multiLevelType w:val="hybridMultilevel"/>
    <w:tmpl w:val="4F2EF24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825570"/>
    <w:multiLevelType w:val="hybridMultilevel"/>
    <w:tmpl w:val="479EE8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3365AE"/>
    <w:multiLevelType w:val="hybridMultilevel"/>
    <w:tmpl w:val="D8827B24"/>
    <w:lvl w:ilvl="0" w:tplc="B8E00750">
      <w:start w:val="11"/>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3">
    <w:nsid w:val="4D4A4ED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461B31"/>
    <w:multiLevelType w:val="multilevel"/>
    <w:tmpl w:val="F4FCFF24"/>
    <w:lvl w:ilvl="0">
      <w:start w:val="1"/>
      <w:numFmt w:val="decimal"/>
      <w:lvlText w:val="%1."/>
      <w:lvlJc w:val="left"/>
      <w:pPr>
        <w:tabs>
          <w:tab w:val="num" w:pos="644"/>
        </w:tabs>
        <w:ind w:left="644" w:hanging="360"/>
      </w:pPr>
      <w:rPr>
        <w:b/>
      </w:rPr>
    </w:lvl>
    <w:lvl w:ilvl="1">
      <w:start w:val="5"/>
      <w:numFmt w:val="decimal"/>
      <w:isLgl/>
      <w:lvlText w:val="%1.%2."/>
      <w:lvlJc w:val="left"/>
      <w:pPr>
        <w:tabs>
          <w:tab w:val="num" w:pos="2024"/>
        </w:tabs>
        <w:ind w:left="2024" w:hanging="1380"/>
      </w:pPr>
    </w:lvl>
    <w:lvl w:ilvl="2">
      <w:start w:val="1"/>
      <w:numFmt w:val="decimal"/>
      <w:isLgl/>
      <w:lvlText w:val="%1.%2.%3."/>
      <w:lvlJc w:val="left"/>
      <w:pPr>
        <w:tabs>
          <w:tab w:val="num" w:pos="2384"/>
        </w:tabs>
        <w:ind w:left="2384" w:hanging="1380"/>
      </w:pPr>
    </w:lvl>
    <w:lvl w:ilvl="3">
      <w:start w:val="1"/>
      <w:numFmt w:val="decimal"/>
      <w:isLgl/>
      <w:lvlText w:val="%1.%2.%3.%4."/>
      <w:lvlJc w:val="left"/>
      <w:pPr>
        <w:tabs>
          <w:tab w:val="num" w:pos="2744"/>
        </w:tabs>
        <w:ind w:left="2744" w:hanging="1380"/>
      </w:pPr>
    </w:lvl>
    <w:lvl w:ilvl="4">
      <w:start w:val="1"/>
      <w:numFmt w:val="decimal"/>
      <w:isLgl/>
      <w:lvlText w:val="%1.%2.%3.%4.%5."/>
      <w:lvlJc w:val="left"/>
      <w:pPr>
        <w:tabs>
          <w:tab w:val="num" w:pos="3164"/>
        </w:tabs>
        <w:ind w:left="3164" w:hanging="1440"/>
      </w:pPr>
    </w:lvl>
    <w:lvl w:ilvl="5">
      <w:start w:val="1"/>
      <w:numFmt w:val="decimal"/>
      <w:isLgl/>
      <w:lvlText w:val="%1.%2.%3.%4.%5.%6."/>
      <w:lvlJc w:val="left"/>
      <w:pPr>
        <w:tabs>
          <w:tab w:val="num" w:pos="3524"/>
        </w:tabs>
        <w:ind w:left="3524" w:hanging="1440"/>
      </w:pPr>
    </w:lvl>
    <w:lvl w:ilvl="6">
      <w:start w:val="1"/>
      <w:numFmt w:val="decimal"/>
      <w:isLgl/>
      <w:lvlText w:val="%1.%2.%3.%4.%5.%6.%7."/>
      <w:lvlJc w:val="left"/>
      <w:pPr>
        <w:tabs>
          <w:tab w:val="num" w:pos="4244"/>
        </w:tabs>
        <w:ind w:left="4244" w:hanging="1800"/>
      </w:pPr>
    </w:lvl>
    <w:lvl w:ilvl="7">
      <w:start w:val="1"/>
      <w:numFmt w:val="decimal"/>
      <w:isLgl/>
      <w:lvlText w:val="%1.%2.%3.%4.%5.%6.%7.%8."/>
      <w:lvlJc w:val="left"/>
      <w:pPr>
        <w:tabs>
          <w:tab w:val="num" w:pos="4604"/>
        </w:tabs>
        <w:ind w:left="4604" w:hanging="1800"/>
      </w:pPr>
    </w:lvl>
    <w:lvl w:ilvl="8">
      <w:start w:val="1"/>
      <w:numFmt w:val="decimal"/>
      <w:isLgl/>
      <w:lvlText w:val="%1.%2.%3.%4.%5.%6.%7.%8.%9."/>
      <w:lvlJc w:val="left"/>
      <w:pPr>
        <w:tabs>
          <w:tab w:val="num" w:pos="5324"/>
        </w:tabs>
        <w:ind w:left="5324" w:hanging="2160"/>
      </w:pPr>
    </w:lvl>
  </w:abstractNum>
  <w:abstractNum w:abstractNumId="25">
    <w:nsid w:val="57243CAF"/>
    <w:multiLevelType w:val="multilevel"/>
    <w:tmpl w:val="9BC8CC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7C352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A4E3E"/>
    <w:multiLevelType w:val="hybridMultilevel"/>
    <w:tmpl w:val="C0724F52"/>
    <w:lvl w:ilvl="0" w:tplc="3688541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8">
    <w:nsid w:val="63EC168A"/>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B91BDE"/>
    <w:multiLevelType w:val="hybridMultilevel"/>
    <w:tmpl w:val="97E6C5A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F01DB"/>
    <w:multiLevelType w:val="hybridMultilevel"/>
    <w:tmpl w:val="48D2F56E"/>
    <w:lvl w:ilvl="0" w:tplc="0C9ACF2C">
      <w:start w:val="1"/>
      <w:numFmt w:val="decimal"/>
      <w:lvlText w:val="%1."/>
      <w:lvlJc w:val="left"/>
      <w:pPr>
        <w:ind w:left="927" w:hanging="360"/>
      </w:pPr>
      <w:rPr>
        <w:rFonts w:eastAsia="GOST Type AU"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E28537A"/>
    <w:multiLevelType w:val="hybridMultilevel"/>
    <w:tmpl w:val="FC60B3B6"/>
    <w:lvl w:ilvl="0" w:tplc="E9C49B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367681"/>
    <w:multiLevelType w:val="hybridMultilevel"/>
    <w:tmpl w:val="410831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2027"/>
    <w:multiLevelType w:val="hybridMultilevel"/>
    <w:tmpl w:val="6E264B3E"/>
    <w:lvl w:ilvl="0" w:tplc="4150030E">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CC6223"/>
    <w:multiLevelType w:val="hybridMultilevel"/>
    <w:tmpl w:val="5DC84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8"/>
  </w:num>
  <w:num w:numId="5">
    <w:abstractNumId w:val="25"/>
  </w:num>
  <w:num w:numId="6">
    <w:abstractNumId w:val="33"/>
  </w:num>
  <w:num w:numId="7">
    <w:abstractNumId w:val="15"/>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19"/>
  </w:num>
  <w:num w:numId="15">
    <w:abstractNumId w:val="20"/>
  </w:num>
  <w:num w:numId="16">
    <w:abstractNumId w:val="9"/>
  </w:num>
  <w:num w:numId="17">
    <w:abstractNumId w:val="23"/>
  </w:num>
  <w:num w:numId="18">
    <w:abstractNumId w:val="32"/>
  </w:num>
  <w:num w:numId="19">
    <w:abstractNumId w:val="26"/>
  </w:num>
  <w:num w:numId="20">
    <w:abstractNumId w:val="28"/>
  </w:num>
  <w:num w:numId="21">
    <w:abstractNumId w:val="17"/>
  </w:num>
  <w:num w:numId="22">
    <w:abstractNumId w:val="22"/>
  </w:num>
  <w:num w:numId="23">
    <w:abstractNumId w:val="27"/>
  </w:num>
  <w:num w:numId="24">
    <w:abstractNumId w:val="7"/>
  </w:num>
  <w:num w:numId="25">
    <w:abstractNumId w:val="14"/>
  </w:num>
  <w:num w:numId="26">
    <w:abstractNumId w:val="10"/>
  </w:num>
  <w:num w:numId="27">
    <w:abstractNumId w:val="13"/>
  </w:num>
  <w:num w:numId="28">
    <w:abstractNumId w:val="29"/>
  </w:num>
  <w:num w:numId="29">
    <w:abstractNumId w:val="4"/>
  </w:num>
  <w:num w:numId="30">
    <w:abstractNumId w:val="34"/>
  </w:num>
  <w:num w:numId="31">
    <w:abstractNumId w:val="11"/>
  </w:num>
  <w:num w:numId="32">
    <w:abstractNumId w:val="31"/>
  </w:num>
  <w:num w:numId="33">
    <w:abstractNumId w:val="30"/>
  </w:num>
  <w:num w:numId="34">
    <w:abstractNumId w:val="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rsids>
    <w:rsidRoot w:val="00041B3A"/>
    <w:rsid w:val="0001077A"/>
    <w:rsid w:val="000120D1"/>
    <w:rsid w:val="00017668"/>
    <w:rsid w:val="000237B5"/>
    <w:rsid w:val="00041B3A"/>
    <w:rsid w:val="00046F73"/>
    <w:rsid w:val="00047D10"/>
    <w:rsid w:val="00052A38"/>
    <w:rsid w:val="00052BC0"/>
    <w:rsid w:val="000605AE"/>
    <w:rsid w:val="00061DE3"/>
    <w:rsid w:val="000779BF"/>
    <w:rsid w:val="00077CE7"/>
    <w:rsid w:val="000C207C"/>
    <w:rsid w:val="000D798F"/>
    <w:rsid w:val="000E08A9"/>
    <w:rsid w:val="000F12C2"/>
    <w:rsid w:val="000F407E"/>
    <w:rsid w:val="0010631A"/>
    <w:rsid w:val="00107D3A"/>
    <w:rsid w:val="001122E7"/>
    <w:rsid w:val="001128AD"/>
    <w:rsid w:val="00123199"/>
    <w:rsid w:val="001251C0"/>
    <w:rsid w:val="00126473"/>
    <w:rsid w:val="00127BCD"/>
    <w:rsid w:val="00131FC8"/>
    <w:rsid w:val="00132DC4"/>
    <w:rsid w:val="001457D0"/>
    <w:rsid w:val="0016474B"/>
    <w:rsid w:val="0016511F"/>
    <w:rsid w:val="00185260"/>
    <w:rsid w:val="0018683C"/>
    <w:rsid w:val="001A08FE"/>
    <w:rsid w:val="001A3DE0"/>
    <w:rsid w:val="001A53CB"/>
    <w:rsid w:val="001A5ECE"/>
    <w:rsid w:val="001A7761"/>
    <w:rsid w:val="001B7C8A"/>
    <w:rsid w:val="001C2A6E"/>
    <w:rsid w:val="001C571C"/>
    <w:rsid w:val="001C6544"/>
    <w:rsid w:val="001D0C44"/>
    <w:rsid w:val="001D0DF4"/>
    <w:rsid w:val="001D3CA5"/>
    <w:rsid w:val="001E088C"/>
    <w:rsid w:val="001E3C2F"/>
    <w:rsid w:val="00210400"/>
    <w:rsid w:val="002306A2"/>
    <w:rsid w:val="002312B6"/>
    <w:rsid w:val="00233EBE"/>
    <w:rsid w:val="00246C30"/>
    <w:rsid w:val="002576C8"/>
    <w:rsid w:val="0027280E"/>
    <w:rsid w:val="00276E1C"/>
    <w:rsid w:val="002932EC"/>
    <w:rsid w:val="0029673A"/>
    <w:rsid w:val="002A5FEA"/>
    <w:rsid w:val="002A7E97"/>
    <w:rsid w:val="002B0FA5"/>
    <w:rsid w:val="002C0399"/>
    <w:rsid w:val="002C22EB"/>
    <w:rsid w:val="002F1481"/>
    <w:rsid w:val="003147D7"/>
    <w:rsid w:val="003206CD"/>
    <w:rsid w:val="0032142B"/>
    <w:rsid w:val="0032288B"/>
    <w:rsid w:val="00325D62"/>
    <w:rsid w:val="00340349"/>
    <w:rsid w:val="003415CD"/>
    <w:rsid w:val="00344581"/>
    <w:rsid w:val="003502AB"/>
    <w:rsid w:val="00352B44"/>
    <w:rsid w:val="00355DDF"/>
    <w:rsid w:val="0037427B"/>
    <w:rsid w:val="0039358A"/>
    <w:rsid w:val="003A056A"/>
    <w:rsid w:val="003A30A0"/>
    <w:rsid w:val="003B433C"/>
    <w:rsid w:val="003D339B"/>
    <w:rsid w:val="003D64F8"/>
    <w:rsid w:val="00414303"/>
    <w:rsid w:val="00434A7E"/>
    <w:rsid w:val="0043553B"/>
    <w:rsid w:val="00445183"/>
    <w:rsid w:val="00446B67"/>
    <w:rsid w:val="0044717D"/>
    <w:rsid w:val="00447AE2"/>
    <w:rsid w:val="00455BBD"/>
    <w:rsid w:val="00456717"/>
    <w:rsid w:val="00460586"/>
    <w:rsid w:val="00465555"/>
    <w:rsid w:val="0048782B"/>
    <w:rsid w:val="004925D2"/>
    <w:rsid w:val="004A4DCE"/>
    <w:rsid w:val="004A798A"/>
    <w:rsid w:val="004B791C"/>
    <w:rsid w:val="004C4403"/>
    <w:rsid w:val="004C652E"/>
    <w:rsid w:val="004D060B"/>
    <w:rsid w:val="004F5AB8"/>
    <w:rsid w:val="005050E6"/>
    <w:rsid w:val="00506497"/>
    <w:rsid w:val="00507725"/>
    <w:rsid w:val="005228AB"/>
    <w:rsid w:val="0054028E"/>
    <w:rsid w:val="00547726"/>
    <w:rsid w:val="005567BB"/>
    <w:rsid w:val="005678A3"/>
    <w:rsid w:val="00570B50"/>
    <w:rsid w:val="005768BB"/>
    <w:rsid w:val="00580D8B"/>
    <w:rsid w:val="0058181A"/>
    <w:rsid w:val="005838C8"/>
    <w:rsid w:val="00585AD8"/>
    <w:rsid w:val="0058762B"/>
    <w:rsid w:val="005B35CB"/>
    <w:rsid w:val="005C3CBE"/>
    <w:rsid w:val="005C51EC"/>
    <w:rsid w:val="00603DBA"/>
    <w:rsid w:val="0061542B"/>
    <w:rsid w:val="00616435"/>
    <w:rsid w:val="006313EE"/>
    <w:rsid w:val="006317DC"/>
    <w:rsid w:val="00632D34"/>
    <w:rsid w:val="00646230"/>
    <w:rsid w:val="00651214"/>
    <w:rsid w:val="0065429B"/>
    <w:rsid w:val="00654812"/>
    <w:rsid w:val="00655BD6"/>
    <w:rsid w:val="00661307"/>
    <w:rsid w:val="00664010"/>
    <w:rsid w:val="00672F27"/>
    <w:rsid w:val="00685183"/>
    <w:rsid w:val="0069184B"/>
    <w:rsid w:val="0069322B"/>
    <w:rsid w:val="00694ABB"/>
    <w:rsid w:val="00697CCD"/>
    <w:rsid w:val="006A45E4"/>
    <w:rsid w:val="006B63A5"/>
    <w:rsid w:val="006C3F8C"/>
    <w:rsid w:val="006E7D23"/>
    <w:rsid w:val="006F0262"/>
    <w:rsid w:val="006F6655"/>
    <w:rsid w:val="007025CA"/>
    <w:rsid w:val="00704995"/>
    <w:rsid w:val="0070739F"/>
    <w:rsid w:val="0071001C"/>
    <w:rsid w:val="00714266"/>
    <w:rsid w:val="00715401"/>
    <w:rsid w:val="00722DA0"/>
    <w:rsid w:val="007234FA"/>
    <w:rsid w:val="00736204"/>
    <w:rsid w:val="007368C1"/>
    <w:rsid w:val="00743846"/>
    <w:rsid w:val="00746721"/>
    <w:rsid w:val="00784009"/>
    <w:rsid w:val="007A1625"/>
    <w:rsid w:val="007A2812"/>
    <w:rsid w:val="007C5097"/>
    <w:rsid w:val="007C50DE"/>
    <w:rsid w:val="007D63A6"/>
    <w:rsid w:val="007D68CE"/>
    <w:rsid w:val="007E2D1E"/>
    <w:rsid w:val="007E3E28"/>
    <w:rsid w:val="007F1621"/>
    <w:rsid w:val="007F3925"/>
    <w:rsid w:val="007F5AA8"/>
    <w:rsid w:val="00800DBF"/>
    <w:rsid w:val="008012A1"/>
    <w:rsid w:val="008058DB"/>
    <w:rsid w:val="008142AF"/>
    <w:rsid w:val="0083759B"/>
    <w:rsid w:val="008500B1"/>
    <w:rsid w:val="00853F7B"/>
    <w:rsid w:val="00860578"/>
    <w:rsid w:val="00862968"/>
    <w:rsid w:val="008948DB"/>
    <w:rsid w:val="008B2B15"/>
    <w:rsid w:val="008B4EC4"/>
    <w:rsid w:val="008C249A"/>
    <w:rsid w:val="008E5513"/>
    <w:rsid w:val="008E6397"/>
    <w:rsid w:val="008E6BCD"/>
    <w:rsid w:val="008F1794"/>
    <w:rsid w:val="00905501"/>
    <w:rsid w:val="00910F86"/>
    <w:rsid w:val="00931F43"/>
    <w:rsid w:val="0093244E"/>
    <w:rsid w:val="009348D4"/>
    <w:rsid w:val="0095449F"/>
    <w:rsid w:val="00973DEB"/>
    <w:rsid w:val="00986A40"/>
    <w:rsid w:val="009C45B3"/>
    <w:rsid w:val="009D2DAC"/>
    <w:rsid w:val="009E085A"/>
    <w:rsid w:val="009E156D"/>
    <w:rsid w:val="009F7F95"/>
    <w:rsid w:val="00A041F9"/>
    <w:rsid w:val="00A11210"/>
    <w:rsid w:val="00A154E6"/>
    <w:rsid w:val="00A25CE5"/>
    <w:rsid w:val="00A378EB"/>
    <w:rsid w:val="00A65D7E"/>
    <w:rsid w:val="00A66573"/>
    <w:rsid w:val="00A8719E"/>
    <w:rsid w:val="00A91695"/>
    <w:rsid w:val="00A93CF1"/>
    <w:rsid w:val="00A94927"/>
    <w:rsid w:val="00AA1F98"/>
    <w:rsid w:val="00AA20ED"/>
    <w:rsid w:val="00AA6281"/>
    <w:rsid w:val="00AA7A28"/>
    <w:rsid w:val="00AB30A1"/>
    <w:rsid w:val="00AC2D1C"/>
    <w:rsid w:val="00AC4130"/>
    <w:rsid w:val="00AC7214"/>
    <w:rsid w:val="00B13187"/>
    <w:rsid w:val="00B13667"/>
    <w:rsid w:val="00B20257"/>
    <w:rsid w:val="00B25C98"/>
    <w:rsid w:val="00B25E57"/>
    <w:rsid w:val="00B27C88"/>
    <w:rsid w:val="00B40164"/>
    <w:rsid w:val="00B67016"/>
    <w:rsid w:val="00B7302A"/>
    <w:rsid w:val="00B80608"/>
    <w:rsid w:val="00BC25C7"/>
    <w:rsid w:val="00BC59F6"/>
    <w:rsid w:val="00BD735A"/>
    <w:rsid w:val="00BD7755"/>
    <w:rsid w:val="00BD7F97"/>
    <w:rsid w:val="00BE5E90"/>
    <w:rsid w:val="00BE7960"/>
    <w:rsid w:val="00BF1354"/>
    <w:rsid w:val="00BF5898"/>
    <w:rsid w:val="00C309DF"/>
    <w:rsid w:val="00C314BB"/>
    <w:rsid w:val="00C3164B"/>
    <w:rsid w:val="00C33AE8"/>
    <w:rsid w:val="00C3426B"/>
    <w:rsid w:val="00C37669"/>
    <w:rsid w:val="00C407A9"/>
    <w:rsid w:val="00C47DB2"/>
    <w:rsid w:val="00C501F2"/>
    <w:rsid w:val="00C53C29"/>
    <w:rsid w:val="00C5566F"/>
    <w:rsid w:val="00C63E23"/>
    <w:rsid w:val="00C6463A"/>
    <w:rsid w:val="00C6756A"/>
    <w:rsid w:val="00C75D8A"/>
    <w:rsid w:val="00C900AB"/>
    <w:rsid w:val="00C92073"/>
    <w:rsid w:val="00CB064C"/>
    <w:rsid w:val="00CB30AB"/>
    <w:rsid w:val="00CC154B"/>
    <w:rsid w:val="00CD2674"/>
    <w:rsid w:val="00CF19C8"/>
    <w:rsid w:val="00CF7D6E"/>
    <w:rsid w:val="00D01E4C"/>
    <w:rsid w:val="00D0342C"/>
    <w:rsid w:val="00D154B1"/>
    <w:rsid w:val="00D23E96"/>
    <w:rsid w:val="00D62113"/>
    <w:rsid w:val="00D739B0"/>
    <w:rsid w:val="00D76784"/>
    <w:rsid w:val="00D92F2E"/>
    <w:rsid w:val="00DA266A"/>
    <w:rsid w:val="00DB7583"/>
    <w:rsid w:val="00DC065A"/>
    <w:rsid w:val="00DD4C72"/>
    <w:rsid w:val="00DD6AF9"/>
    <w:rsid w:val="00DD7E0B"/>
    <w:rsid w:val="00DE351B"/>
    <w:rsid w:val="00DE6156"/>
    <w:rsid w:val="00DF4051"/>
    <w:rsid w:val="00DF799E"/>
    <w:rsid w:val="00E11348"/>
    <w:rsid w:val="00E214C9"/>
    <w:rsid w:val="00E2740D"/>
    <w:rsid w:val="00E40D4F"/>
    <w:rsid w:val="00E4284E"/>
    <w:rsid w:val="00E432AA"/>
    <w:rsid w:val="00E46EBB"/>
    <w:rsid w:val="00E47AC7"/>
    <w:rsid w:val="00E5341F"/>
    <w:rsid w:val="00E55137"/>
    <w:rsid w:val="00E55368"/>
    <w:rsid w:val="00E556C2"/>
    <w:rsid w:val="00E65078"/>
    <w:rsid w:val="00E70D7D"/>
    <w:rsid w:val="00E725BE"/>
    <w:rsid w:val="00E73D4A"/>
    <w:rsid w:val="00EA2BF9"/>
    <w:rsid w:val="00EB5F72"/>
    <w:rsid w:val="00ED4DCB"/>
    <w:rsid w:val="00EE502A"/>
    <w:rsid w:val="00F149A6"/>
    <w:rsid w:val="00F17B13"/>
    <w:rsid w:val="00F268B7"/>
    <w:rsid w:val="00F34375"/>
    <w:rsid w:val="00F41783"/>
    <w:rsid w:val="00F509A9"/>
    <w:rsid w:val="00F51136"/>
    <w:rsid w:val="00F51DD7"/>
    <w:rsid w:val="00F56A2C"/>
    <w:rsid w:val="00F75819"/>
    <w:rsid w:val="00F91D64"/>
    <w:rsid w:val="00FA61E9"/>
    <w:rsid w:val="00FB3896"/>
    <w:rsid w:val="00FD6A37"/>
    <w:rsid w:val="00FE5C2E"/>
    <w:rsid w:val="00FF6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99"/>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151525486">
      <w:bodyDiv w:val="1"/>
      <w:marLeft w:val="0"/>
      <w:marRight w:val="0"/>
      <w:marTop w:val="0"/>
      <w:marBottom w:val="0"/>
      <w:divBdr>
        <w:top w:val="none" w:sz="0" w:space="0" w:color="auto"/>
        <w:left w:val="none" w:sz="0" w:space="0" w:color="auto"/>
        <w:bottom w:val="none" w:sz="0" w:space="0" w:color="auto"/>
        <w:right w:val="none" w:sz="0" w:space="0" w:color="auto"/>
      </w:divBdr>
    </w:div>
    <w:div w:id="350182995">
      <w:bodyDiv w:val="1"/>
      <w:marLeft w:val="0"/>
      <w:marRight w:val="0"/>
      <w:marTop w:val="0"/>
      <w:marBottom w:val="0"/>
      <w:divBdr>
        <w:top w:val="none" w:sz="0" w:space="0" w:color="auto"/>
        <w:left w:val="none" w:sz="0" w:space="0" w:color="auto"/>
        <w:bottom w:val="none" w:sz="0" w:space="0" w:color="auto"/>
        <w:right w:val="none" w:sz="0" w:space="0" w:color="auto"/>
      </w:divBdr>
    </w:div>
    <w:div w:id="362705965">
      <w:bodyDiv w:val="1"/>
      <w:marLeft w:val="0"/>
      <w:marRight w:val="0"/>
      <w:marTop w:val="0"/>
      <w:marBottom w:val="0"/>
      <w:divBdr>
        <w:top w:val="none" w:sz="0" w:space="0" w:color="auto"/>
        <w:left w:val="none" w:sz="0" w:space="0" w:color="auto"/>
        <w:bottom w:val="none" w:sz="0" w:space="0" w:color="auto"/>
        <w:right w:val="none" w:sz="0" w:space="0" w:color="auto"/>
      </w:divBdr>
    </w:div>
    <w:div w:id="411510170">
      <w:bodyDiv w:val="1"/>
      <w:marLeft w:val="0"/>
      <w:marRight w:val="0"/>
      <w:marTop w:val="0"/>
      <w:marBottom w:val="0"/>
      <w:divBdr>
        <w:top w:val="none" w:sz="0" w:space="0" w:color="auto"/>
        <w:left w:val="none" w:sz="0" w:space="0" w:color="auto"/>
        <w:bottom w:val="none" w:sz="0" w:space="0" w:color="auto"/>
        <w:right w:val="none" w:sz="0" w:space="0" w:color="auto"/>
      </w:divBdr>
    </w:div>
    <w:div w:id="416289774">
      <w:bodyDiv w:val="1"/>
      <w:marLeft w:val="0"/>
      <w:marRight w:val="0"/>
      <w:marTop w:val="0"/>
      <w:marBottom w:val="0"/>
      <w:divBdr>
        <w:top w:val="none" w:sz="0" w:space="0" w:color="auto"/>
        <w:left w:val="none" w:sz="0" w:space="0" w:color="auto"/>
        <w:bottom w:val="none" w:sz="0" w:space="0" w:color="auto"/>
        <w:right w:val="none" w:sz="0" w:space="0" w:color="auto"/>
      </w:divBdr>
    </w:div>
    <w:div w:id="460657542">
      <w:bodyDiv w:val="1"/>
      <w:marLeft w:val="0"/>
      <w:marRight w:val="0"/>
      <w:marTop w:val="0"/>
      <w:marBottom w:val="0"/>
      <w:divBdr>
        <w:top w:val="none" w:sz="0" w:space="0" w:color="auto"/>
        <w:left w:val="none" w:sz="0" w:space="0" w:color="auto"/>
        <w:bottom w:val="none" w:sz="0" w:space="0" w:color="auto"/>
        <w:right w:val="none" w:sz="0" w:space="0" w:color="auto"/>
      </w:divBdr>
    </w:div>
    <w:div w:id="462621743">
      <w:bodyDiv w:val="1"/>
      <w:marLeft w:val="0"/>
      <w:marRight w:val="0"/>
      <w:marTop w:val="0"/>
      <w:marBottom w:val="0"/>
      <w:divBdr>
        <w:top w:val="none" w:sz="0" w:space="0" w:color="auto"/>
        <w:left w:val="none" w:sz="0" w:space="0" w:color="auto"/>
        <w:bottom w:val="none" w:sz="0" w:space="0" w:color="auto"/>
        <w:right w:val="none" w:sz="0" w:space="0" w:color="auto"/>
      </w:divBdr>
    </w:div>
    <w:div w:id="507796571">
      <w:bodyDiv w:val="1"/>
      <w:marLeft w:val="0"/>
      <w:marRight w:val="0"/>
      <w:marTop w:val="0"/>
      <w:marBottom w:val="0"/>
      <w:divBdr>
        <w:top w:val="none" w:sz="0" w:space="0" w:color="auto"/>
        <w:left w:val="none" w:sz="0" w:space="0" w:color="auto"/>
        <w:bottom w:val="none" w:sz="0" w:space="0" w:color="auto"/>
        <w:right w:val="none" w:sz="0" w:space="0" w:color="auto"/>
      </w:divBdr>
      <w:divsChild>
        <w:div w:id="393898459">
          <w:marLeft w:val="0"/>
          <w:marRight w:val="0"/>
          <w:marTop w:val="0"/>
          <w:marBottom w:val="240"/>
          <w:divBdr>
            <w:top w:val="none" w:sz="0" w:space="0" w:color="auto"/>
            <w:left w:val="none" w:sz="0" w:space="0" w:color="auto"/>
            <w:bottom w:val="none" w:sz="0" w:space="0" w:color="auto"/>
            <w:right w:val="none" w:sz="0" w:space="0" w:color="auto"/>
          </w:divBdr>
        </w:div>
      </w:divsChild>
    </w:div>
    <w:div w:id="532618086">
      <w:bodyDiv w:val="1"/>
      <w:marLeft w:val="0"/>
      <w:marRight w:val="0"/>
      <w:marTop w:val="0"/>
      <w:marBottom w:val="0"/>
      <w:divBdr>
        <w:top w:val="none" w:sz="0" w:space="0" w:color="auto"/>
        <w:left w:val="none" w:sz="0" w:space="0" w:color="auto"/>
        <w:bottom w:val="none" w:sz="0" w:space="0" w:color="auto"/>
        <w:right w:val="none" w:sz="0" w:space="0" w:color="auto"/>
      </w:divBdr>
    </w:div>
    <w:div w:id="592205155">
      <w:bodyDiv w:val="1"/>
      <w:marLeft w:val="0"/>
      <w:marRight w:val="0"/>
      <w:marTop w:val="0"/>
      <w:marBottom w:val="0"/>
      <w:divBdr>
        <w:top w:val="none" w:sz="0" w:space="0" w:color="auto"/>
        <w:left w:val="none" w:sz="0" w:space="0" w:color="auto"/>
        <w:bottom w:val="none" w:sz="0" w:space="0" w:color="auto"/>
        <w:right w:val="none" w:sz="0" w:space="0" w:color="auto"/>
      </w:divBdr>
    </w:div>
    <w:div w:id="856624043">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1189760372">
      <w:bodyDiv w:val="1"/>
      <w:marLeft w:val="0"/>
      <w:marRight w:val="0"/>
      <w:marTop w:val="0"/>
      <w:marBottom w:val="0"/>
      <w:divBdr>
        <w:top w:val="none" w:sz="0" w:space="0" w:color="auto"/>
        <w:left w:val="none" w:sz="0" w:space="0" w:color="auto"/>
        <w:bottom w:val="none" w:sz="0" w:space="0" w:color="auto"/>
        <w:right w:val="none" w:sz="0" w:space="0" w:color="auto"/>
      </w:divBdr>
    </w:div>
    <w:div w:id="1287810734">
      <w:bodyDiv w:val="1"/>
      <w:marLeft w:val="0"/>
      <w:marRight w:val="0"/>
      <w:marTop w:val="0"/>
      <w:marBottom w:val="0"/>
      <w:divBdr>
        <w:top w:val="none" w:sz="0" w:space="0" w:color="auto"/>
        <w:left w:val="none" w:sz="0" w:space="0" w:color="auto"/>
        <w:bottom w:val="none" w:sz="0" w:space="0" w:color="auto"/>
        <w:right w:val="none" w:sz="0" w:space="0" w:color="auto"/>
      </w:divBdr>
    </w:div>
    <w:div w:id="1444617863">
      <w:bodyDiv w:val="1"/>
      <w:marLeft w:val="0"/>
      <w:marRight w:val="0"/>
      <w:marTop w:val="0"/>
      <w:marBottom w:val="0"/>
      <w:divBdr>
        <w:top w:val="none" w:sz="0" w:space="0" w:color="auto"/>
        <w:left w:val="none" w:sz="0" w:space="0" w:color="auto"/>
        <w:bottom w:val="none" w:sz="0" w:space="0" w:color="auto"/>
        <w:right w:val="none" w:sz="0" w:space="0" w:color="auto"/>
      </w:divBdr>
    </w:div>
    <w:div w:id="1466198714">
      <w:bodyDiv w:val="1"/>
      <w:marLeft w:val="0"/>
      <w:marRight w:val="0"/>
      <w:marTop w:val="0"/>
      <w:marBottom w:val="0"/>
      <w:divBdr>
        <w:top w:val="none" w:sz="0" w:space="0" w:color="auto"/>
        <w:left w:val="none" w:sz="0" w:space="0" w:color="auto"/>
        <w:bottom w:val="none" w:sz="0" w:space="0" w:color="auto"/>
        <w:right w:val="none" w:sz="0" w:space="0" w:color="auto"/>
      </w:divBdr>
    </w:div>
    <w:div w:id="1481380444">
      <w:bodyDiv w:val="1"/>
      <w:marLeft w:val="0"/>
      <w:marRight w:val="0"/>
      <w:marTop w:val="0"/>
      <w:marBottom w:val="0"/>
      <w:divBdr>
        <w:top w:val="none" w:sz="0" w:space="0" w:color="auto"/>
        <w:left w:val="none" w:sz="0" w:space="0" w:color="auto"/>
        <w:bottom w:val="none" w:sz="0" w:space="0" w:color="auto"/>
        <w:right w:val="none" w:sz="0" w:space="0" w:color="auto"/>
      </w:divBdr>
    </w:div>
    <w:div w:id="1743985272">
      <w:bodyDiv w:val="1"/>
      <w:marLeft w:val="0"/>
      <w:marRight w:val="0"/>
      <w:marTop w:val="0"/>
      <w:marBottom w:val="0"/>
      <w:divBdr>
        <w:top w:val="none" w:sz="0" w:space="0" w:color="auto"/>
        <w:left w:val="none" w:sz="0" w:space="0" w:color="auto"/>
        <w:bottom w:val="none" w:sz="0" w:space="0" w:color="auto"/>
        <w:right w:val="none" w:sz="0" w:space="0" w:color="auto"/>
      </w:divBdr>
    </w:div>
    <w:div w:id="1785266573">
      <w:bodyDiv w:val="1"/>
      <w:marLeft w:val="0"/>
      <w:marRight w:val="0"/>
      <w:marTop w:val="0"/>
      <w:marBottom w:val="0"/>
      <w:divBdr>
        <w:top w:val="none" w:sz="0" w:space="0" w:color="auto"/>
        <w:left w:val="none" w:sz="0" w:space="0" w:color="auto"/>
        <w:bottom w:val="none" w:sz="0" w:space="0" w:color="auto"/>
        <w:right w:val="none" w:sz="0" w:space="0" w:color="auto"/>
      </w:divBdr>
    </w:div>
    <w:div w:id="1789813972">
      <w:bodyDiv w:val="1"/>
      <w:marLeft w:val="0"/>
      <w:marRight w:val="0"/>
      <w:marTop w:val="0"/>
      <w:marBottom w:val="0"/>
      <w:divBdr>
        <w:top w:val="none" w:sz="0" w:space="0" w:color="auto"/>
        <w:left w:val="none" w:sz="0" w:space="0" w:color="auto"/>
        <w:bottom w:val="none" w:sz="0" w:space="0" w:color="auto"/>
        <w:right w:val="none" w:sz="0" w:space="0" w:color="auto"/>
      </w:divBdr>
    </w:div>
    <w:div w:id="1935476136">
      <w:bodyDiv w:val="1"/>
      <w:marLeft w:val="0"/>
      <w:marRight w:val="0"/>
      <w:marTop w:val="0"/>
      <w:marBottom w:val="0"/>
      <w:divBdr>
        <w:top w:val="none" w:sz="0" w:space="0" w:color="auto"/>
        <w:left w:val="none" w:sz="0" w:space="0" w:color="auto"/>
        <w:bottom w:val="none" w:sz="0" w:space="0" w:color="auto"/>
        <w:right w:val="none" w:sz="0" w:space="0" w:color="auto"/>
      </w:divBdr>
    </w:div>
    <w:div w:id="1951738480">
      <w:bodyDiv w:val="1"/>
      <w:marLeft w:val="0"/>
      <w:marRight w:val="0"/>
      <w:marTop w:val="0"/>
      <w:marBottom w:val="0"/>
      <w:divBdr>
        <w:top w:val="none" w:sz="0" w:space="0" w:color="auto"/>
        <w:left w:val="none" w:sz="0" w:space="0" w:color="auto"/>
        <w:bottom w:val="none" w:sz="0" w:space="0" w:color="auto"/>
        <w:right w:val="none" w:sz="0" w:space="0" w:color="auto"/>
      </w:divBdr>
    </w:div>
    <w:div w:id="2006088845">
      <w:bodyDiv w:val="1"/>
      <w:marLeft w:val="0"/>
      <w:marRight w:val="0"/>
      <w:marTop w:val="0"/>
      <w:marBottom w:val="0"/>
      <w:divBdr>
        <w:top w:val="none" w:sz="0" w:space="0" w:color="auto"/>
        <w:left w:val="none" w:sz="0" w:space="0" w:color="auto"/>
        <w:bottom w:val="none" w:sz="0" w:space="0" w:color="auto"/>
        <w:right w:val="none" w:sz="0" w:space="0" w:color="auto"/>
      </w:divBdr>
    </w:div>
    <w:div w:id="2049719606">
      <w:bodyDiv w:val="1"/>
      <w:marLeft w:val="0"/>
      <w:marRight w:val="0"/>
      <w:marTop w:val="0"/>
      <w:marBottom w:val="0"/>
      <w:divBdr>
        <w:top w:val="none" w:sz="0" w:space="0" w:color="auto"/>
        <w:left w:val="none" w:sz="0" w:space="0" w:color="auto"/>
        <w:bottom w:val="none" w:sz="0" w:space="0" w:color="auto"/>
        <w:right w:val="none" w:sz="0" w:space="0" w:color="auto"/>
      </w:divBdr>
    </w:div>
    <w:div w:id="2057310804">
      <w:bodyDiv w:val="1"/>
      <w:marLeft w:val="0"/>
      <w:marRight w:val="0"/>
      <w:marTop w:val="0"/>
      <w:marBottom w:val="0"/>
      <w:divBdr>
        <w:top w:val="none" w:sz="0" w:space="0" w:color="auto"/>
        <w:left w:val="none" w:sz="0" w:space="0" w:color="auto"/>
        <w:bottom w:val="none" w:sz="0" w:space="0" w:color="auto"/>
        <w:right w:val="none" w:sz="0" w:space="0" w:color="auto"/>
      </w:divBdr>
    </w:div>
    <w:div w:id="20902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web-maps/org/torgovaya_galereya/13953822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andex.ru/web-maps/org/avtoburger/3856309914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CB5199E8814DB690166F4A88BC7EAC"/>
        <w:category>
          <w:name w:val="Общие"/>
          <w:gallery w:val="placeholder"/>
        </w:category>
        <w:types>
          <w:type w:val="bbPlcHdr"/>
        </w:types>
        <w:behaviors>
          <w:behavior w:val="content"/>
        </w:behaviors>
        <w:guid w:val="{F499B5CF-CF1A-4348-90AE-30413D1E7119}"/>
      </w:docPartPr>
      <w:docPartBody>
        <w:p w:rsidR="009F5350" w:rsidRDefault="009F5350" w:rsidP="009F5350">
          <w:pPr>
            <w:pStyle w:val="CCCB5199E8814DB690166F4A88BC7EA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charset w:val="CC"/>
    <w:family w:val="auto"/>
    <w:pitch w:val="variable"/>
    <w:sig w:usb0="A000028F"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OST type A">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8160C"/>
    <w:rsid w:val="0002688A"/>
    <w:rsid w:val="0028160C"/>
    <w:rsid w:val="00337C1B"/>
    <w:rsid w:val="00405BB2"/>
    <w:rsid w:val="0047133D"/>
    <w:rsid w:val="0049183D"/>
    <w:rsid w:val="00545BB6"/>
    <w:rsid w:val="00600410"/>
    <w:rsid w:val="0063295B"/>
    <w:rsid w:val="00712BD7"/>
    <w:rsid w:val="007842DC"/>
    <w:rsid w:val="007E0A3A"/>
    <w:rsid w:val="00807A0F"/>
    <w:rsid w:val="00887E46"/>
    <w:rsid w:val="00980B4D"/>
    <w:rsid w:val="00991B7B"/>
    <w:rsid w:val="009F5350"/>
    <w:rsid w:val="00AB57FE"/>
    <w:rsid w:val="00AC442F"/>
    <w:rsid w:val="00B93E36"/>
    <w:rsid w:val="00CB5851"/>
    <w:rsid w:val="00D168E3"/>
    <w:rsid w:val="00D4494B"/>
    <w:rsid w:val="00DA0790"/>
    <w:rsid w:val="00E34014"/>
    <w:rsid w:val="00E45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B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5E7B5BD4DB4368B67DE73D4B0C6979">
    <w:name w:val="315E7B5BD4DB4368B67DE73D4B0C6979"/>
    <w:rsid w:val="0028160C"/>
  </w:style>
  <w:style w:type="paragraph" w:customStyle="1" w:styleId="36F769A9E36B44D08DB5859110D5669E">
    <w:name w:val="36F769A9E36B44D08DB5859110D5669E"/>
    <w:rsid w:val="007E0A3A"/>
  </w:style>
  <w:style w:type="paragraph" w:customStyle="1" w:styleId="F1E7876857704CD3B15AD39D0AA740AD">
    <w:name w:val="F1E7876857704CD3B15AD39D0AA740AD"/>
    <w:rsid w:val="007E0A3A"/>
  </w:style>
  <w:style w:type="paragraph" w:customStyle="1" w:styleId="47591F5975E140C1A7B0F39190FFDAA4">
    <w:name w:val="47591F5975E140C1A7B0F39190FFDAA4"/>
    <w:rsid w:val="007E0A3A"/>
  </w:style>
  <w:style w:type="paragraph" w:customStyle="1" w:styleId="6895EAB192F14861B0F66DF99C2CB185">
    <w:name w:val="6895EAB192F14861B0F66DF99C2CB185"/>
    <w:rsid w:val="007E0A3A"/>
  </w:style>
  <w:style w:type="paragraph" w:customStyle="1" w:styleId="F289F6C583C246E39E99C9193BC339E2">
    <w:name w:val="F289F6C583C246E39E99C9193BC339E2"/>
    <w:rsid w:val="007E0A3A"/>
  </w:style>
  <w:style w:type="paragraph" w:customStyle="1" w:styleId="A40F559FF5A144BA855335FA198809EA">
    <w:name w:val="A40F559FF5A144BA855335FA198809EA"/>
    <w:rsid w:val="00405BB2"/>
  </w:style>
  <w:style w:type="paragraph" w:customStyle="1" w:styleId="AC842DEFC2B34CC18FF26324D4AE8126">
    <w:name w:val="AC842DEFC2B34CC18FF26324D4AE8126"/>
    <w:rsid w:val="00405BB2"/>
  </w:style>
  <w:style w:type="paragraph" w:customStyle="1" w:styleId="92FEFB0600B04D3CAD87B49F8C4AAF94">
    <w:name w:val="92FEFB0600B04D3CAD87B49F8C4AAF94"/>
    <w:rsid w:val="00405BB2"/>
  </w:style>
  <w:style w:type="paragraph" w:customStyle="1" w:styleId="346006262B474566B5564AF34895E785">
    <w:name w:val="346006262B474566B5564AF34895E785"/>
    <w:rsid w:val="00545BB6"/>
  </w:style>
  <w:style w:type="paragraph" w:customStyle="1" w:styleId="04EB700E141A4159BCF20A6586E34F10">
    <w:name w:val="04EB700E141A4159BCF20A6586E34F10"/>
    <w:rsid w:val="00E34014"/>
  </w:style>
  <w:style w:type="paragraph" w:customStyle="1" w:styleId="CCCB5199E8814DB690166F4A88BC7EAC">
    <w:name w:val="CCCB5199E8814DB690166F4A88BC7EAC"/>
    <w:rsid w:val="009F5350"/>
  </w:style>
  <w:style w:type="paragraph" w:customStyle="1" w:styleId="F860E55A77F0481EAF106447BDCEFAD5">
    <w:name w:val="F860E55A77F0481EAF106447BDCEFAD5"/>
    <w:rsid w:val="009F5350"/>
  </w:style>
  <w:style w:type="paragraph" w:customStyle="1" w:styleId="ABEF46FEF96A459DA94D6E637C8A6BAB">
    <w:name w:val="ABEF46FEF96A459DA94D6E637C8A6BAB"/>
    <w:rsid w:val="009F5350"/>
  </w:style>
  <w:style w:type="paragraph" w:customStyle="1" w:styleId="51D08B6B03294B26AB25188CC66BEE35">
    <w:name w:val="51D08B6B03294B26AB25188CC66BEE35"/>
    <w:rsid w:val="009F5350"/>
  </w:style>
  <w:style w:type="paragraph" w:customStyle="1" w:styleId="B258425330E448C7A56E72F997E8919F">
    <w:name w:val="B258425330E448C7A56E72F997E8919F"/>
    <w:rsid w:val="009F5350"/>
  </w:style>
  <w:style w:type="paragraph" w:customStyle="1" w:styleId="F3936C33DAA44506B8FDDE07AB37FB9F">
    <w:name w:val="F3936C33DAA44506B8FDDE07AB37FB9F"/>
    <w:rsid w:val="009F5350"/>
  </w:style>
  <w:style w:type="paragraph" w:customStyle="1" w:styleId="270678D945424DF7B29EE26CB3DE1060">
    <w:name w:val="270678D945424DF7B29EE26CB3DE1060"/>
    <w:rsid w:val="009F5350"/>
  </w:style>
  <w:style w:type="paragraph" w:customStyle="1" w:styleId="578A08957E57447384CD809DFF06716B">
    <w:name w:val="578A08957E57447384CD809DFF06716B"/>
    <w:rsid w:val="009F53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6091</Words>
  <Characters>34723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территории в районе ТРК  «Тарелка»                   в  г.  Златоусте Челябинской области</vt:lpstr>
    </vt:vector>
  </TitlesOfParts>
  <Company>KOMP</Company>
  <LinksUpToDate>false</LinksUpToDate>
  <CharactersWithSpaces>40733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территории в районе ТРК  «Тарелка»                   в  г.  Златоусте Челябинской области</dc:title>
  <dc:creator>MASHEENA</dc:creator>
  <cp:lastModifiedBy>gtihaa</cp:lastModifiedBy>
  <cp:revision>2</cp:revision>
  <cp:lastPrinted>2024-04-02T07:57:00Z</cp:lastPrinted>
  <dcterms:created xsi:type="dcterms:W3CDTF">2024-04-12T09:02:00Z</dcterms:created>
  <dcterms:modified xsi:type="dcterms:W3CDTF">2024-04-12T09:02:00Z</dcterms:modified>
</cp:coreProperties>
</file>